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77" w:type="dxa"/>
        <w:tblInd w:w="-18" w:type="dxa"/>
        <w:tblLayout w:type="fixed"/>
        <w:tblLook w:val="0000" w:firstRow="0" w:lastRow="0" w:firstColumn="0" w:lastColumn="0" w:noHBand="0" w:noVBand="0"/>
      </w:tblPr>
      <w:tblGrid>
        <w:gridCol w:w="1828"/>
        <w:gridCol w:w="2402"/>
        <w:gridCol w:w="1992"/>
        <w:gridCol w:w="3155"/>
      </w:tblGrid>
      <w:tr w:rsidR="000D318B" w:rsidRPr="00C65E28" w14:paraId="48699FEC" w14:textId="77777777" w:rsidTr="006339E0">
        <w:trPr>
          <w:trHeight w:val="390"/>
        </w:trPr>
        <w:tc>
          <w:tcPr>
            <w:tcW w:w="4230" w:type="dxa"/>
            <w:gridSpan w:val="2"/>
            <w:vMerge w:val="restart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7E62FA38" w14:textId="77777777" w:rsidR="000D318B" w:rsidRPr="00C65E28" w:rsidRDefault="000D318B" w:rsidP="006339E0">
            <w:pPr>
              <w:snapToGrid w:val="0"/>
              <w:rPr>
                <w:b/>
                <w:sz w:val="20"/>
                <w:szCs w:val="20"/>
              </w:rPr>
            </w:pPr>
            <w:bookmarkStart w:id="0" w:name="_Hlk188619672"/>
            <w:r w:rsidRPr="00C65E28">
              <w:rPr>
                <w:b/>
                <w:sz w:val="20"/>
                <w:szCs w:val="20"/>
              </w:rPr>
              <w:t>NIL Hovedlaget</w:t>
            </w:r>
          </w:p>
          <w:p w14:paraId="36262E4E" w14:textId="77777777" w:rsidR="000D318B" w:rsidRPr="00C65E28" w:rsidRDefault="000D318B" w:rsidP="006339E0">
            <w:pPr>
              <w:snapToGrid w:val="0"/>
              <w:rPr>
                <w:b/>
                <w:sz w:val="20"/>
                <w:szCs w:val="20"/>
              </w:rPr>
            </w:pPr>
            <w:r w:rsidRPr="00C65E28">
              <w:rPr>
                <w:b/>
                <w:sz w:val="20"/>
                <w:szCs w:val="20"/>
              </w:rPr>
              <w:t>Styremøte</w:t>
            </w:r>
          </w:p>
          <w:p w14:paraId="71CB38D4" w14:textId="77777777" w:rsidR="000D318B" w:rsidRPr="00C65E28" w:rsidRDefault="000D318B" w:rsidP="006339E0">
            <w:pPr>
              <w:rPr>
                <w:b/>
                <w:sz w:val="20"/>
                <w:szCs w:val="20"/>
              </w:rPr>
            </w:pPr>
          </w:p>
        </w:tc>
        <w:tc>
          <w:tcPr>
            <w:tcW w:w="5147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1C501CB2" w14:textId="4152F9D4" w:rsidR="000D318B" w:rsidRPr="00C65E28" w:rsidRDefault="000D318B" w:rsidP="006339E0">
            <w:pPr>
              <w:snapToGrid w:val="0"/>
              <w:rPr>
                <w:b/>
                <w:sz w:val="20"/>
                <w:szCs w:val="20"/>
              </w:rPr>
            </w:pPr>
            <w:r w:rsidRPr="00C65E28">
              <w:rPr>
                <w:b/>
                <w:sz w:val="20"/>
                <w:szCs w:val="20"/>
              </w:rPr>
              <w:t xml:space="preserve">Dato: </w:t>
            </w:r>
            <w:r w:rsidR="005E1C83">
              <w:rPr>
                <w:b/>
                <w:sz w:val="20"/>
                <w:szCs w:val="20"/>
              </w:rPr>
              <w:t>21</w:t>
            </w:r>
            <w:r>
              <w:rPr>
                <w:b/>
                <w:sz w:val="20"/>
                <w:szCs w:val="20"/>
              </w:rPr>
              <w:t>.05.2025</w:t>
            </w:r>
          </w:p>
        </w:tc>
      </w:tr>
      <w:tr w:rsidR="000D318B" w:rsidRPr="00C65E28" w14:paraId="4E17CDD5" w14:textId="77777777" w:rsidTr="006339E0">
        <w:trPr>
          <w:trHeight w:val="390"/>
        </w:trPr>
        <w:tc>
          <w:tcPr>
            <w:tcW w:w="4230" w:type="dxa"/>
            <w:gridSpan w:val="2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1728F09C" w14:textId="77777777" w:rsidR="000D318B" w:rsidRPr="00C65E28" w:rsidRDefault="000D318B" w:rsidP="006339E0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18A35C47" w14:textId="77777777" w:rsidR="000D318B" w:rsidRPr="00C65E28" w:rsidRDefault="000D318B" w:rsidP="006339E0">
            <w:pPr>
              <w:snapToGrid w:val="0"/>
              <w:rPr>
                <w:b/>
                <w:sz w:val="20"/>
                <w:szCs w:val="20"/>
              </w:rPr>
            </w:pPr>
            <w:r w:rsidRPr="00C65E28">
              <w:rPr>
                <w:b/>
                <w:sz w:val="20"/>
                <w:szCs w:val="20"/>
              </w:rPr>
              <w:t xml:space="preserve">Tidspunkt: </w:t>
            </w:r>
            <w:r>
              <w:rPr>
                <w:b/>
                <w:sz w:val="20"/>
                <w:szCs w:val="20"/>
              </w:rPr>
              <w:t>19</w:t>
            </w:r>
            <w:r w:rsidRPr="00C65E28">
              <w:rPr>
                <w:b/>
                <w:sz w:val="20"/>
                <w:szCs w:val="20"/>
              </w:rPr>
              <w:t>.00-</w:t>
            </w:r>
            <w:r>
              <w:rPr>
                <w:b/>
                <w:sz w:val="20"/>
                <w:szCs w:val="20"/>
              </w:rPr>
              <w:t>21.00</w:t>
            </w:r>
          </w:p>
        </w:tc>
      </w:tr>
      <w:tr w:rsidR="000D318B" w:rsidRPr="00C65E28" w14:paraId="3E6DBA10" w14:textId="77777777" w:rsidTr="006339E0">
        <w:trPr>
          <w:trHeight w:val="360"/>
        </w:trPr>
        <w:tc>
          <w:tcPr>
            <w:tcW w:w="182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02404D82" w14:textId="77777777" w:rsidR="000D318B" w:rsidRPr="00C65E28" w:rsidRDefault="000D318B" w:rsidP="006339E0">
            <w:pPr>
              <w:snapToGrid w:val="0"/>
              <w:rPr>
                <w:b/>
                <w:sz w:val="20"/>
                <w:szCs w:val="20"/>
              </w:rPr>
            </w:pPr>
            <w:r w:rsidRPr="00C65E28">
              <w:rPr>
                <w:b/>
                <w:sz w:val="20"/>
                <w:szCs w:val="20"/>
              </w:rPr>
              <w:t>Møteleder: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A21A1" w14:textId="77777777" w:rsidR="000D318B" w:rsidRPr="00C65E28" w:rsidRDefault="000D318B" w:rsidP="006339E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Kristian Bjerke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9208A" w14:textId="77777777" w:rsidR="000D318B" w:rsidRPr="00C65E28" w:rsidRDefault="000D318B" w:rsidP="006339E0">
            <w:pPr>
              <w:snapToGrid w:val="0"/>
              <w:rPr>
                <w:b/>
                <w:sz w:val="20"/>
                <w:szCs w:val="20"/>
              </w:rPr>
            </w:pPr>
            <w:r w:rsidRPr="00C65E28">
              <w:rPr>
                <w:b/>
                <w:sz w:val="20"/>
                <w:szCs w:val="20"/>
              </w:rPr>
              <w:t xml:space="preserve">Referent: 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1B023310" w14:textId="7A984283" w:rsidR="000D318B" w:rsidRPr="00C65E28" w:rsidRDefault="005E1C83" w:rsidP="006339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Rannveig </w:t>
            </w:r>
            <w:proofErr w:type="spellStart"/>
            <w:r>
              <w:rPr>
                <w:sz w:val="20"/>
                <w:szCs w:val="20"/>
              </w:rPr>
              <w:t>Gravås</w:t>
            </w:r>
            <w:proofErr w:type="spellEnd"/>
          </w:p>
        </w:tc>
      </w:tr>
      <w:tr w:rsidR="000D318B" w:rsidRPr="00C65E28" w14:paraId="118AD04C" w14:textId="77777777" w:rsidTr="006339E0">
        <w:tc>
          <w:tcPr>
            <w:tcW w:w="182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1287DC12" w14:textId="77777777" w:rsidR="000D318B" w:rsidRPr="00C65E28" w:rsidRDefault="000D318B" w:rsidP="006339E0">
            <w:pPr>
              <w:snapToGrid w:val="0"/>
              <w:rPr>
                <w:b/>
                <w:sz w:val="20"/>
                <w:szCs w:val="20"/>
              </w:rPr>
            </w:pPr>
            <w:r w:rsidRPr="00C65E28">
              <w:rPr>
                <w:b/>
                <w:sz w:val="20"/>
                <w:szCs w:val="20"/>
              </w:rPr>
              <w:t xml:space="preserve">Møtedeltakere: </w:t>
            </w:r>
          </w:p>
          <w:p w14:paraId="0112535E" w14:textId="77777777" w:rsidR="000D318B" w:rsidRPr="00C65E28" w:rsidRDefault="000D318B" w:rsidP="006339E0">
            <w:pPr>
              <w:rPr>
                <w:b/>
                <w:sz w:val="20"/>
                <w:szCs w:val="20"/>
              </w:rPr>
            </w:pPr>
          </w:p>
          <w:p w14:paraId="3714F2CC" w14:textId="77777777" w:rsidR="000D318B" w:rsidRPr="00C65E28" w:rsidRDefault="000D318B" w:rsidP="006339E0">
            <w:pPr>
              <w:rPr>
                <w:b/>
                <w:sz w:val="20"/>
                <w:szCs w:val="20"/>
              </w:rPr>
            </w:pPr>
          </w:p>
        </w:tc>
        <w:tc>
          <w:tcPr>
            <w:tcW w:w="7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546393B7" w14:textId="2EE5F6B8" w:rsidR="004F7916" w:rsidRPr="004F7916" w:rsidRDefault="004F7916" w:rsidP="004F7916">
            <w:pPr>
              <w:pStyle w:val="Punktliste"/>
              <w:numPr>
                <w:ilvl w:val="0"/>
                <w:numId w:val="0"/>
              </w:numPr>
              <w:ind w:left="360"/>
              <w:rPr>
                <w:sz w:val="20"/>
                <w:szCs w:val="20"/>
              </w:rPr>
            </w:pPr>
            <w:r w:rsidRPr="004F7916">
              <w:rPr>
                <w:sz w:val="20"/>
                <w:szCs w:val="20"/>
              </w:rPr>
              <w:t xml:space="preserve">Kristian Bjerke, Ranveig </w:t>
            </w:r>
            <w:proofErr w:type="spellStart"/>
            <w:r w:rsidRPr="004F7916">
              <w:rPr>
                <w:sz w:val="20"/>
                <w:szCs w:val="20"/>
              </w:rPr>
              <w:t>Gravås</w:t>
            </w:r>
            <w:proofErr w:type="spellEnd"/>
            <w:r w:rsidRPr="004F7916">
              <w:rPr>
                <w:sz w:val="20"/>
                <w:szCs w:val="20"/>
              </w:rPr>
              <w:t xml:space="preserve">, Egil Bjerkeli, Finn Ove Søfting, Lena Løkken </w:t>
            </w:r>
            <w:proofErr w:type="spellStart"/>
            <w:r w:rsidRPr="004F7916">
              <w:rPr>
                <w:sz w:val="20"/>
                <w:szCs w:val="20"/>
              </w:rPr>
              <w:t>Krogsveen</w:t>
            </w:r>
            <w:proofErr w:type="spellEnd"/>
            <w:r w:rsidRPr="004F7916">
              <w:rPr>
                <w:sz w:val="20"/>
                <w:szCs w:val="20"/>
              </w:rPr>
              <w:t xml:space="preserve">, Dag Fodstad, Terje </w:t>
            </w:r>
            <w:proofErr w:type="spellStart"/>
            <w:r w:rsidRPr="004F7916">
              <w:rPr>
                <w:sz w:val="20"/>
                <w:szCs w:val="20"/>
              </w:rPr>
              <w:t>Owrehagen</w:t>
            </w:r>
            <w:proofErr w:type="spellEnd"/>
            <w:r w:rsidRPr="004F7916">
              <w:rPr>
                <w:sz w:val="20"/>
                <w:szCs w:val="20"/>
              </w:rPr>
              <w:t xml:space="preserve">, Knut </w:t>
            </w:r>
            <w:proofErr w:type="spellStart"/>
            <w:r w:rsidRPr="004F7916">
              <w:rPr>
                <w:sz w:val="20"/>
                <w:szCs w:val="20"/>
              </w:rPr>
              <w:t>Aasrud</w:t>
            </w:r>
            <w:proofErr w:type="spellEnd"/>
            <w:r w:rsidRPr="004F7916">
              <w:rPr>
                <w:sz w:val="20"/>
                <w:szCs w:val="20"/>
              </w:rPr>
              <w:t xml:space="preserve">, Øystein Nygård, Hilde Sletten, Øyvind </w:t>
            </w:r>
            <w:proofErr w:type="spellStart"/>
            <w:r w:rsidRPr="004F7916">
              <w:rPr>
                <w:sz w:val="20"/>
                <w:szCs w:val="20"/>
              </w:rPr>
              <w:t>Glendrange</w:t>
            </w:r>
            <w:proofErr w:type="spellEnd"/>
            <w:r w:rsidRPr="004F7916">
              <w:rPr>
                <w:sz w:val="20"/>
                <w:szCs w:val="20"/>
              </w:rPr>
              <w:t> </w:t>
            </w:r>
          </w:p>
          <w:p w14:paraId="51497C0F" w14:textId="77777777" w:rsidR="004F7916" w:rsidRDefault="004F7916" w:rsidP="004F7916">
            <w:pPr>
              <w:pStyle w:val="Punktliste"/>
              <w:numPr>
                <w:ilvl w:val="0"/>
                <w:numId w:val="0"/>
              </w:numPr>
              <w:ind w:left="360"/>
              <w:rPr>
                <w:sz w:val="20"/>
                <w:szCs w:val="20"/>
              </w:rPr>
            </w:pPr>
          </w:p>
          <w:p w14:paraId="7ACFD0D1" w14:textId="110BF61A" w:rsidR="000D318B" w:rsidRPr="00C65E28" w:rsidRDefault="004F7916" w:rsidP="0034729D">
            <w:pPr>
              <w:pStyle w:val="Punktliste"/>
              <w:numPr>
                <w:ilvl w:val="0"/>
                <w:numId w:val="0"/>
              </w:numPr>
              <w:ind w:left="360"/>
              <w:rPr>
                <w:sz w:val="20"/>
                <w:szCs w:val="20"/>
              </w:rPr>
            </w:pPr>
            <w:r w:rsidRPr="004F7916">
              <w:rPr>
                <w:sz w:val="20"/>
                <w:szCs w:val="20"/>
              </w:rPr>
              <w:t xml:space="preserve">Ikke til stede: Magnus Arnesen, Lene Håskjold, Gry Stensrud, Kristin Gaustad, Linn Brunborg, Joacim </w:t>
            </w:r>
            <w:proofErr w:type="spellStart"/>
            <w:r w:rsidRPr="004F7916">
              <w:rPr>
                <w:sz w:val="20"/>
                <w:szCs w:val="20"/>
              </w:rPr>
              <w:t>Hafsås</w:t>
            </w:r>
            <w:proofErr w:type="spellEnd"/>
            <w:r w:rsidRPr="004F7916">
              <w:rPr>
                <w:sz w:val="20"/>
                <w:szCs w:val="20"/>
              </w:rPr>
              <w:t>, Tone Haugen Ramstad.</w:t>
            </w:r>
            <w:r w:rsidR="000D318B">
              <w:rPr>
                <w:sz w:val="20"/>
                <w:szCs w:val="20"/>
              </w:rPr>
              <w:br/>
            </w:r>
          </w:p>
        </w:tc>
      </w:tr>
      <w:tr w:rsidR="000D318B" w:rsidRPr="00C65E28" w14:paraId="704703CA" w14:textId="77777777" w:rsidTr="006339E0">
        <w:tc>
          <w:tcPr>
            <w:tcW w:w="1828" w:type="dxa"/>
            <w:tcBorders>
              <w:top w:val="single" w:sz="4" w:space="0" w:color="000000"/>
              <w:left w:val="double" w:sz="1" w:space="0" w:color="000000"/>
              <w:bottom w:val="single" w:sz="8" w:space="0" w:color="000000"/>
            </w:tcBorders>
            <w:shd w:val="clear" w:color="auto" w:fill="auto"/>
          </w:tcPr>
          <w:p w14:paraId="1565BC84" w14:textId="77777777" w:rsidR="000D318B" w:rsidRPr="00C65E28" w:rsidRDefault="000D318B" w:rsidP="006339E0">
            <w:pPr>
              <w:snapToGrid w:val="0"/>
              <w:rPr>
                <w:b/>
                <w:sz w:val="20"/>
                <w:szCs w:val="20"/>
              </w:rPr>
            </w:pPr>
            <w:r w:rsidRPr="00C65E28">
              <w:rPr>
                <w:b/>
                <w:sz w:val="20"/>
                <w:szCs w:val="20"/>
              </w:rPr>
              <w:t>Agenda:</w:t>
            </w:r>
          </w:p>
        </w:tc>
        <w:tc>
          <w:tcPr>
            <w:tcW w:w="7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uble" w:sz="1" w:space="0" w:color="000000"/>
            </w:tcBorders>
            <w:shd w:val="clear" w:color="auto" w:fill="auto"/>
          </w:tcPr>
          <w:p w14:paraId="7AFDE3AC" w14:textId="3657AD12" w:rsidR="000D318B" w:rsidRDefault="000D318B" w:rsidP="006339E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Sak 1: </w:t>
            </w:r>
            <w:proofErr w:type="spellStart"/>
            <w:r w:rsidR="009C5103" w:rsidRPr="009C5103">
              <w:rPr>
                <w:b/>
                <w:sz w:val="20"/>
                <w:szCs w:val="20"/>
              </w:rPr>
              <w:t>Orgbrain</w:t>
            </w:r>
            <w:proofErr w:type="spellEnd"/>
            <w:r w:rsidR="009C5103" w:rsidRPr="009C5103">
              <w:rPr>
                <w:b/>
                <w:sz w:val="20"/>
                <w:szCs w:val="20"/>
              </w:rPr>
              <w:t>, status og fremdrift</w:t>
            </w:r>
            <w:r w:rsidRPr="00205B65">
              <w:rPr>
                <w:b/>
                <w:sz w:val="20"/>
                <w:szCs w:val="20"/>
              </w:rPr>
              <w:tab/>
            </w:r>
            <w:r w:rsidRPr="00205B65">
              <w:rPr>
                <w:b/>
                <w:sz w:val="20"/>
                <w:szCs w:val="20"/>
              </w:rPr>
              <w:tab/>
            </w:r>
            <w:r w:rsidRPr="00205B65">
              <w:rPr>
                <w:b/>
                <w:sz w:val="20"/>
                <w:szCs w:val="20"/>
              </w:rPr>
              <w:tab/>
            </w:r>
          </w:p>
          <w:p w14:paraId="791447E0" w14:textId="070F54A6" w:rsidR="000D318B" w:rsidRDefault="000D318B" w:rsidP="006339E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Sak 2: </w:t>
            </w:r>
            <w:r w:rsidR="009C17AB" w:rsidRPr="009C17AB">
              <w:rPr>
                <w:b/>
                <w:sz w:val="20"/>
                <w:szCs w:val="20"/>
              </w:rPr>
              <w:t>Medlemsundersøkelse</w:t>
            </w:r>
          </w:p>
          <w:p w14:paraId="1A164919" w14:textId="022E6523" w:rsidR="000D318B" w:rsidRDefault="000D318B" w:rsidP="006339E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Sak 3:</w:t>
            </w:r>
            <w:r w:rsidRPr="00DE7C6F">
              <w:rPr>
                <w:b/>
                <w:sz w:val="20"/>
                <w:szCs w:val="20"/>
              </w:rPr>
              <w:t xml:space="preserve"> </w:t>
            </w:r>
            <w:r w:rsidR="00C86367" w:rsidRPr="00A00D8B">
              <w:rPr>
                <w:b/>
                <w:sz w:val="20"/>
                <w:szCs w:val="20"/>
              </w:rPr>
              <w:t>Innkjøpssamarbeid</w:t>
            </w:r>
            <w:r w:rsidRPr="00205B65">
              <w:rPr>
                <w:b/>
                <w:sz w:val="20"/>
                <w:szCs w:val="20"/>
              </w:rPr>
              <w:tab/>
            </w:r>
            <w:r w:rsidRPr="00205B65">
              <w:rPr>
                <w:b/>
                <w:sz w:val="20"/>
                <w:szCs w:val="20"/>
              </w:rPr>
              <w:tab/>
            </w:r>
            <w:r w:rsidRPr="00205B65">
              <w:rPr>
                <w:b/>
                <w:sz w:val="20"/>
                <w:szCs w:val="20"/>
              </w:rPr>
              <w:tab/>
            </w:r>
          </w:p>
          <w:p w14:paraId="63FF0D23" w14:textId="3B86349B" w:rsidR="000D318B" w:rsidRPr="00205B65" w:rsidRDefault="000D318B" w:rsidP="006339E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Sak 4: </w:t>
            </w:r>
            <w:r w:rsidR="00C86367" w:rsidRPr="00F46EB5">
              <w:rPr>
                <w:b/>
                <w:sz w:val="20"/>
                <w:szCs w:val="20"/>
              </w:rPr>
              <w:t>HR - Oppfølging av ansatte</w:t>
            </w:r>
            <w:r w:rsidRPr="00205B65">
              <w:rPr>
                <w:b/>
                <w:sz w:val="20"/>
                <w:szCs w:val="20"/>
              </w:rPr>
              <w:tab/>
            </w:r>
            <w:r w:rsidRPr="00205B65">
              <w:rPr>
                <w:b/>
                <w:sz w:val="20"/>
                <w:szCs w:val="20"/>
              </w:rPr>
              <w:tab/>
            </w:r>
            <w:r w:rsidRPr="00205B65">
              <w:rPr>
                <w:b/>
                <w:sz w:val="20"/>
                <w:szCs w:val="20"/>
              </w:rPr>
              <w:tab/>
            </w:r>
            <w:r w:rsidRPr="00205B65">
              <w:rPr>
                <w:b/>
                <w:sz w:val="20"/>
                <w:szCs w:val="20"/>
              </w:rPr>
              <w:tab/>
            </w:r>
          </w:p>
          <w:p w14:paraId="4AA7D560" w14:textId="1FC909CD" w:rsidR="000D318B" w:rsidRDefault="000D318B" w:rsidP="006339E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Sak 5: </w:t>
            </w:r>
            <w:r w:rsidR="00C86367" w:rsidRPr="00C86367">
              <w:rPr>
                <w:b/>
                <w:bCs/>
                <w:sz w:val="20"/>
                <w:szCs w:val="20"/>
              </w:rPr>
              <w:t>Innstilling utebane på Sørli</w:t>
            </w:r>
          </w:p>
          <w:p w14:paraId="4E9CA0BE" w14:textId="39A05B3C" w:rsidR="000D318B" w:rsidRDefault="000D318B" w:rsidP="006339E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Sak 6: </w:t>
            </w:r>
            <w:r w:rsidR="00486CF3" w:rsidRPr="00CD32C0">
              <w:rPr>
                <w:b/>
                <w:sz w:val="20"/>
                <w:szCs w:val="20"/>
              </w:rPr>
              <w:t>Sponsorarbeid</w:t>
            </w:r>
          </w:p>
          <w:p w14:paraId="18C12284" w14:textId="06290CC7" w:rsidR="00A163C0" w:rsidRDefault="00A163C0" w:rsidP="006339E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Sak 7: </w:t>
            </w:r>
            <w:r w:rsidR="00690FCB" w:rsidRPr="00690FCB">
              <w:rPr>
                <w:b/>
                <w:sz w:val="20"/>
                <w:szCs w:val="20"/>
              </w:rPr>
              <w:t>Oppsummering etter kunstutstillingen</w:t>
            </w:r>
            <w:r w:rsidR="00690FCB">
              <w:rPr>
                <w:b/>
                <w:sz w:val="20"/>
                <w:szCs w:val="20"/>
              </w:rPr>
              <w:t xml:space="preserve"> </w:t>
            </w:r>
          </w:p>
          <w:p w14:paraId="5B86B4A8" w14:textId="77777777" w:rsidR="00A163C0" w:rsidRDefault="00A163C0" w:rsidP="006339E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Sak 8: </w:t>
            </w:r>
            <w:r w:rsidR="00486CF3" w:rsidRPr="00486CF3">
              <w:rPr>
                <w:b/>
                <w:sz w:val="20"/>
                <w:szCs w:val="20"/>
              </w:rPr>
              <w:t>Status økonomi og driftsmodell</w:t>
            </w:r>
          </w:p>
          <w:p w14:paraId="23B19FAA" w14:textId="12253328" w:rsidR="001427BF" w:rsidRPr="008575DB" w:rsidRDefault="001427BF" w:rsidP="006339E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Sak 9: Eventuelt</w:t>
            </w:r>
          </w:p>
        </w:tc>
      </w:tr>
      <w:tr w:rsidR="000D318B" w:rsidRPr="00C65E28" w14:paraId="33716D86" w14:textId="77777777" w:rsidTr="006339E0">
        <w:tc>
          <w:tcPr>
            <w:tcW w:w="9377" w:type="dxa"/>
            <w:gridSpan w:val="4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  <w:shd w:val="clear" w:color="auto" w:fill="auto"/>
          </w:tcPr>
          <w:p w14:paraId="6F693DB6" w14:textId="77777777" w:rsidR="000D318B" w:rsidRPr="00C65E28" w:rsidRDefault="000D318B" w:rsidP="006339E0">
            <w:pPr>
              <w:ind w:left="720"/>
              <w:rPr>
                <w:b/>
                <w:sz w:val="20"/>
                <w:szCs w:val="20"/>
              </w:rPr>
            </w:pPr>
            <w:r w:rsidRPr="00C65E28">
              <w:rPr>
                <w:b/>
                <w:sz w:val="20"/>
                <w:szCs w:val="20"/>
              </w:rPr>
              <w:t xml:space="preserve">                                                        MØTEREFERAT:</w:t>
            </w:r>
          </w:p>
        </w:tc>
      </w:tr>
      <w:tr w:rsidR="000D318B" w:rsidRPr="00C65E28" w14:paraId="6B324DFD" w14:textId="77777777" w:rsidTr="006339E0">
        <w:tc>
          <w:tcPr>
            <w:tcW w:w="1828" w:type="dxa"/>
            <w:tcBorders>
              <w:top w:val="single" w:sz="8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218371A4" w14:textId="77777777" w:rsidR="000D318B" w:rsidRPr="00C65E28" w:rsidRDefault="000D318B" w:rsidP="006339E0">
            <w:pPr>
              <w:snapToGrid w:val="0"/>
              <w:rPr>
                <w:b/>
                <w:sz w:val="20"/>
                <w:szCs w:val="20"/>
              </w:rPr>
            </w:pPr>
            <w:r w:rsidRPr="00C65E28">
              <w:rPr>
                <w:b/>
                <w:sz w:val="20"/>
                <w:szCs w:val="20"/>
              </w:rPr>
              <w:t xml:space="preserve">Sak nr. 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54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4AAB70C0" w14:textId="41E3B145" w:rsidR="000D318B" w:rsidRPr="0027219A" w:rsidRDefault="000D318B" w:rsidP="006339E0">
            <w:pPr>
              <w:snapToGrid w:val="0"/>
              <w:rPr>
                <w:b/>
                <w:bCs/>
                <w:sz w:val="20"/>
                <w:szCs w:val="20"/>
              </w:rPr>
            </w:pPr>
            <w:r w:rsidRPr="0027219A">
              <w:rPr>
                <w:b/>
                <w:bCs/>
                <w:sz w:val="20"/>
                <w:szCs w:val="20"/>
              </w:rPr>
              <w:t xml:space="preserve">Sak 1: </w:t>
            </w:r>
            <w:proofErr w:type="spellStart"/>
            <w:r w:rsidR="009C17AB" w:rsidRPr="009C17AB">
              <w:rPr>
                <w:b/>
                <w:sz w:val="20"/>
                <w:szCs w:val="20"/>
              </w:rPr>
              <w:t>Orgbrain</w:t>
            </w:r>
            <w:proofErr w:type="spellEnd"/>
            <w:r w:rsidR="009C17AB" w:rsidRPr="009C17AB">
              <w:rPr>
                <w:b/>
                <w:sz w:val="20"/>
                <w:szCs w:val="20"/>
              </w:rPr>
              <w:t>, status og fremdrift</w:t>
            </w:r>
          </w:p>
          <w:p w14:paraId="0FECBDDB" w14:textId="6864FC6C" w:rsidR="005F6F24" w:rsidRDefault="005D7C15" w:rsidP="006339E0">
            <w:pPr>
              <w:pStyle w:val="Listeavsnitt"/>
              <w:numPr>
                <w:ilvl w:val="0"/>
                <w:numId w:val="4"/>
              </w:num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</w:t>
            </w:r>
            <w:r w:rsidR="00572B78">
              <w:rPr>
                <w:bCs/>
                <w:sz w:val="20"/>
                <w:szCs w:val="20"/>
              </w:rPr>
              <w:t xml:space="preserve">ovedlaget og alle grupper </w:t>
            </w:r>
            <w:r w:rsidR="005F6F24">
              <w:rPr>
                <w:bCs/>
                <w:sz w:val="20"/>
                <w:szCs w:val="20"/>
              </w:rPr>
              <w:t xml:space="preserve">har fått </w:t>
            </w:r>
            <w:r>
              <w:rPr>
                <w:bCs/>
                <w:sz w:val="20"/>
                <w:szCs w:val="20"/>
              </w:rPr>
              <w:t xml:space="preserve">egne, </w:t>
            </w:r>
            <w:r w:rsidR="005331E6">
              <w:rPr>
                <w:bCs/>
                <w:sz w:val="20"/>
                <w:szCs w:val="20"/>
              </w:rPr>
              <w:t xml:space="preserve">«lukkede rom». Alle </w:t>
            </w:r>
            <w:r w:rsidR="002A0900">
              <w:rPr>
                <w:bCs/>
                <w:sz w:val="20"/>
                <w:szCs w:val="20"/>
              </w:rPr>
              <w:t>valgte i de ulike styrene har fått invitasjon</w:t>
            </w:r>
            <w:r w:rsidR="004C1FE7">
              <w:rPr>
                <w:bCs/>
                <w:sz w:val="20"/>
                <w:szCs w:val="20"/>
              </w:rPr>
              <w:t xml:space="preserve">. </w:t>
            </w:r>
            <w:r w:rsidR="00E95366">
              <w:rPr>
                <w:bCs/>
                <w:sz w:val="20"/>
                <w:szCs w:val="20"/>
              </w:rPr>
              <w:t xml:space="preserve">Enighet om at styremedlemmene i </w:t>
            </w:r>
            <w:r w:rsidR="00E95366" w:rsidRPr="00E95366">
              <w:rPr>
                <w:bCs/>
                <w:sz w:val="20"/>
                <w:szCs w:val="20"/>
              </w:rPr>
              <w:t xml:space="preserve">hovedstyret skal ha </w:t>
            </w:r>
            <w:r w:rsidR="009E04E6" w:rsidRPr="00E95366">
              <w:rPr>
                <w:bCs/>
                <w:sz w:val="20"/>
                <w:szCs w:val="20"/>
              </w:rPr>
              <w:t>leserrettigheter</w:t>
            </w:r>
            <w:r w:rsidR="00E95366" w:rsidRPr="00E95366">
              <w:rPr>
                <w:bCs/>
                <w:sz w:val="20"/>
                <w:szCs w:val="20"/>
              </w:rPr>
              <w:t xml:space="preserve"> </w:t>
            </w:r>
            <w:r w:rsidR="00E95366" w:rsidRPr="00E95366">
              <w:rPr>
                <w:bCs/>
                <w:sz w:val="20"/>
                <w:szCs w:val="20"/>
              </w:rPr>
              <w:t>til alle gruppene.</w:t>
            </w:r>
          </w:p>
          <w:p w14:paraId="19677711" w14:textId="16A625B7" w:rsidR="00F73F54" w:rsidRDefault="00D12749" w:rsidP="006339E0">
            <w:pPr>
              <w:pStyle w:val="Listeavsnitt"/>
              <w:numPr>
                <w:ilvl w:val="0"/>
                <w:numId w:val="4"/>
              </w:num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Alle gruppene oppfordres til å lagre alle relevante dokumenter i </w:t>
            </w:r>
            <w:proofErr w:type="spellStart"/>
            <w:r>
              <w:rPr>
                <w:bCs/>
                <w:sz w:val="20"/>
                <w:szCs w:val="20"/>
              </w:rPr>
              <w:t>Orgbrain</w:t>
            </w:r>
            <w:proofErr w:type="spellEnd"/>
            <w:r>
              <w:rPr>
                <w:bCs/>
                <w:sz w:val="20"/>
                <w:szCs w:val="20"/>
              </w:rPr>
              <w:t xml:space="preserve">. </w:t>
            </w:r>
            <w:r w:rsidR="00E66DD9">
              <w:rPr>
                <w:bCs/>
                <w:sz w:val="20"/>
                <w:szCs w:val="20"/>
              </w:rPr>
              <w:t xml:space="preserve">Dette er viktig for god drift over tid når det er jevnlig utskiftning i alle styrene i NIL. </w:t>
            </w:r>
          </w:p>
          <w:p w14:paraId="30748200" w14:textId="5A16D0D7" w:rsidR="006839E2" w:rsidRDefault="006839E2" w:rsidP="006339E0">
            <w:pPr>
              <w:pStyle w:val="Listeavsnitt"/>
              <w:numPr>
                <w:ilvl w:val="0"/>
                <w:numId w:val="4"/>
              </w:num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Fo</w:t>
            </w:r>
            <w:r w:rsidR="00D27C4A">
              <w:rPr>
                <w:bCs/>
                <w:sz w:val="20"/>
                <w:szCs w:val="20"/>
              </w:rPr>
              <w:t>r</w:t>
            </w:r>
            <w:r>
              <w:rPr>
                <w:bCs/>
                <w:sz w:val="20"/>
                <w:szCs w:val="20"/>
              </w:rPr>
              <w:t xml:space="preserve"> Hovedlaget har det vært fint </w:t>
            </w:r>
            <w:r w:rsidR="00D27C4A">
              <w:rPr>
                <w:bCs/>
                <w:sz w:val="20"/>
                <w:szCs w:val="20"/>
              </w:rPr>
              <w:t>og samlet</w:t>
            </w:r>
            <w:r>
              <w:rPr>
                <w:bCs/>
                <w:sz w:val="20"/>
                <w:szCs w:val="20"/>
              </w:rPr>
              <w:t xml:space="preserve"> alle dokumenter i </w:t>
            </w:r>
            <w:proofErr w:type="spellStart"/>
            <w:r>
              <w:rPr>
                <w:bCs/>
                <w:sz w:val="20"/>
                <w:szCs w:val="20"/>
              </w:rPr>
              <w:t>Orgbrain</w:t>
            </w:r>
            <w:proofErr w:type="spellEnd"/>
            <w:r>
              <w:rPr>
                <w:bCs/>
                <w:sz w:val="20"/>
                <w:szCs w:val="20"/>
              </w:rPr>
              <w:t xml:space="preserve">, da det har erstattet Dropbox som kun </w:t>
            </w:r>
            <w:r w:rsidR="002A7465">
              <w:rPr>
                <w:bCs/>
                <w:sz w:val="20"/>
                <w:szCs w:val="20"/>
              </w:rPr>
              <w:t xml:space="preserve">ble brukt til å samle dokumenter, har vi i </w:t>
            </w:r>
            <w:proofErr w:type="spellStart"/>
            <w:r w:rsidR="002A7465">
              <w:rPr>
                <w:bCs/>
                <w:sz w:val="20"/>
                <w:szCs w:val="20"/>
              </w:rPr>
              <w:t>Orgbrain</w:t>
            </w:r>
            <w:proofErr w:type="spellEnd"/>
            <w:r w:rsidR="002A7465">
              <w:rPr>
                <w:bCs/>
                <w:sz w:val="20"/>
                <w:szCs w:val="20"/>
              </w:rPr>
              <w:t xml:space="preserve"> også mange andre funksjoner. </w:t>
            </w:r>
          </w:p>
          <w:p w14:paraId="2E115D3A" w14:textId="30290F0D" w:rsidR="000D318B" w:rsidRPr="00D27C4A" w:rsidRDefault="004C1FE7" w:rsidP="00D27C4A">
            <w:pPr>
              <w:pStyle w:val="Listeavsnitt"/>
              <w:numPr>
                <w:ilvl w:val="0"/>
                <w:numId w:val="4"/>
              </w:numPr>
              <w:snapToGrid w:val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Orgbrain</w:t>
            </w:r>
            <w:proofErr w:type="spellEnd"/>
            <w:r>
              <w:rPr>
                <w:bCs/>
                <w:sz w:val="20"/>
                <w:szCs w:val="20"/>
              </w:rPr>
              <w:t xml:space="preserve"> er oversiktlig og fungerer godt</w:t>
            </w:r>
            <w:r w:rsidR="00F73F54">
              <w:rPr>
                <w:bCs/>
                <w:sz w:val="20"/>
                <w:szCs w:val="20"/>
              </w:rPr>
              <w:t xml:space="preserve">. Vi lar det gå litt tid slik at alle gruppene blir bedre kjent med </w:t>
            </w:r>
            <w:proofErr w:type="spellStart"/>
            <w:r w:rsidR="00F73F54">
              <w:rPr>
                <w:bCs/>
                <w:sz w:val="20"/>
                <w:szCs w:val="20"/>
              </w:rPr>
              <w:t>Orgbrain</w:t>
            </w:r>
            <w:proofErr w:type="spellEnd"/>
            <w:r w:rsidR="00F73F54">
              <w:rPr>
                <w:bCs/>
                <w:sz w:val="20"/>
                <w:szCs w:val="20"/>
              </w:rPr>
              <w:t xml:space="preserve"> før vi diskuterer videre bruk og fremgang.  </w:t>
            </w:r>
            <w:r w:rsidR="000D318B" w:rsidRPr="00D27C4A">
              <w:rPr>
                <w:bCs/>
                <w:sz w:val="20"/>
                <w:szCs w:val="20"/>
              </w:rPr>
              <w:br/>
            </w:r>
          </w:p>
        </w:tc>
      </w:tr>
      <w:tr w:rsidR="000D318B" w:rsidRPr="00C65E28" w14:paraId="107182AA" w14:textId="77777777" w:rsidTr="006339E0">
        <w:trPr>
          <w:trHeight w:val="342"/>
        </w:trPr>
        <w:tc>
          <w:tcPr>
            <w:tcW w:w="182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03E6CD8A" w14:textId="77777777" w:rsidR="000D318B" w:rsidRPr="00C65E28" w:rsidRDefault="000D318B" w:rsidP="006339E0">
            <w:pPr>
              <w:snapToGrid w:val="0"/>
              <w:rPr>
                <w:b/>
                <w:sz w:val="20"/>
                <w:szCs w:val="20"/>
              </w:rPr>
            </w:pPr>
            <w:r w:rsidRPr="00C65E28">
              <w:rPr>
                <w:b/>
                <w:sz w:val="20"/>
                <w:szCs w:val="20"/>
              </w:rPr>
              <w:t xml:space="preserve">Sak nr. 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uble" w:sz="1" w:space="0" w:color="000000"/>
            </w:tcBorders>
            <w:shd w:val="clear" w:color="auto" w:fill="auto"/>
          </w:tcPr>
          <w:p w14:paraId="4867C687" w14:textId="6900732C" w:rsidR="000D318B" w:rsidRDefault="000D318B" w:rsidP="006339E0">
            <w:pPr>
              <w:snapToGrid w:val="0"/>
            </w:pPr>
            <w:r w:rsidRPr="00C65E28">
              <w:rPr>
                <w:b/>
                <w:sz w:val="20"/>
                <w:szCs w:val="20"/>
              </w:rPr>
              <w:t xml:space="preserve">Sak </w:t>
            </w:r>
            <w:r>
              <w:rPr>
                <w:b/>
                <w:sz w:val="20"/>
                <w:szCs w:val="20"/>
              </w:rPr>
              <w:t xml:space="preserve">2: </w:t>
            </w:r>
            <w:r w:rsidR="009C17AB" w:rsidRPr="009C17AB">
              <w:rPr>
                <w:b/>
                <w:sz w:val="20"/>
                <w:szCs w:val="20"/>
              </w:rPr>
              <w:t>Medlemsundersøkelse</w:t>
            </w:r>
          </w:p>
          <w:p w14:paraId="6BEE597B" w14:textId="77777777" w:rsidR="009C17AB" w:rsidRPr="00C555D3" w:rsidRDefault="009C17AB" w:rsidP="009C17AB">
            <w:pPr>
              <w:numPr>
                <w:ilvl w:val="0"/>
                <w:numId w:val="3"/>
              </w:numPr>
              <w:snapToGrid w:val="0"/>
              <w:rPr>
                <w:sz w:val="20"/>
                <w:szCs w:val="20"/>
                <w:u w:val="single"/>
              </w:rPr>
            </w:pPr>
            <w:r w:rsidRPr="00C555D3">
              <w:rPr>
                <w:sz w:val="20"/>
                <w:szCs w:val="20"/>
                <w:u w:val="single"/>
              </w:rPr>
              <w:t>Forslag til vedtak</w:t>
            </w:r>
          </w:p>
          <w:p w14:paraId="31EBC28A" w14:textId="77777777" w:rsidR="009C17AB" w:rsidRPr="009C17AB" w:rsidRDefault="009C17AB" w:rsidP="00B0465D">
            <w:pPr>
              <w:snapToGrid w:val="0"/>
              <w:ind w:left="720"/>
              <w:rPr>
                <w:sz w:val="20"/>
                <w:szCs w:val="20"/>
              </w:rPr>
            </w:pPr>
            <w:r w:rsidRPr="009C17AB">
              <w:rPr>
                <w:sz w:val="20"/>
                <w:szCs w:val="20"/>
              </w:rPr>
              <w:t>1. Undersøkelsen sendes ut i løpet av Q3 2025</w:t>
            </w:r>
          </w:p>
          <w:p w14:paraId="3C92EF8A" w14:textId="77777777" w:rsidR="009C17AB" w:rsidRPr="009C17AB" w:rsidRDefault="009C17AB" w:rsidP="00B0465D">
            <w:pPr>
              <w:snapToGrid w:val="0"/>
              <w:ind w:left="720"/>
              <w:rPr>
                <w:sz w:val="20"/>
                <w:szCs w:val="20"/>
              </w:rPr>
            </w:pPr>
            <w:r w:rsidRPr="009C17AB">
              <w:rPr>
                <w:sz w:val="20"/>
                <w:szCs w:val="20"/>
              </w:rPr>
              <w:t>2. For å få med alle ønsker vi at alle medlemmer involveres</w:t>
            </w:r>
          </w:p>
          <w:p w14:paraId="7C8B31AD" w14:textId="77777777" w:rsidR="00701E6D" w:rsidRDefault="009C17AB" w:rsidP="00701E6D">
            <w:pPr>
              <w:snapToGrid w:val="0"/>
              <w:ind w:left="720"/>
              <w:rPr>
                <w:sz w:val="20"/>
                <w:szCs w:val="20"/>
              </w:rPr>
            </w:pPr>
            <w:r w:rsidRPr="009C17AB">
              <w:rPr>
                <w:sz w:val="20"/>
                <w:szCs w:val="20"/>
              </w:rPr>
              <w:t xml:space="preserve">3. Egen undersøkelse til foreldre, men sendes ut i Q4 </w:t>
            </w:r>
            <w:r w:rsidR="00701E6D">
              <w:rPr>
                <w:sz w:val="20"/>
                <w:szCs w:val="20"/>
              </w:rPr>
              <w:t>2025.</w:t>
            </w:r>
          </w:p>
          <w:p w14:paraId="14B05E17" w14:textId="77777777" w:rsidR="005E0A77" w:rsidRDefault="005E0A77" w:rsidP="00701E6D">
            <w:pPr>
              <w:snapToGrid w:val="0"/>
              <w:ind w:left="720"/>
              <w:rPr>
                <w:sz w:val="20"/>
                <w:szCs w:val="20"/>
              </w:rPr>
            </w:pPr>
          </w:p>
          <w:p w14:paraId="299E45AB" w14:textId="517455AB" w:rsidR="005E0A77" w:rsidRPr="005E0A77" w:rsidRDefault="005E0A77" w:rsidP="005E0A77">
            <w:pPr>
              <w:pStyle w:val="Listeavsnitt"/>
              <w:numPr>
                <w:ilvl w:val="0"/>
                <w:numId w:val="3"/>
              </w:numPr>
              <w:snapToGrid w:val="0"/>
              <w:rPr>
                <w:sz w:val="20"/>
                <w:szCs w:val="20"/>
              </w:rPr>
            </w:pPr>
            <w:r w:rsidRPr="005E0A77">
              <w:rPr>
                <w:sz w:val="20"/>
                <w:szCs w:val="20"/>
              </w:rPr>
              <w:t xml:space="preserve">Innspill: </w:t>
            </w:r>
            <w:r w:rsidR="00BF7F29">
              <w:rPr>
                <w:sz w:val="20"/>
                <w:szCs w:val="20"/>
              </w:rPr>
              <w:br/>
              <w:t xml:space="preserve">- </w:t>
            </w:r>
            <w:r w:rsidR="00D125FA" w:rsidRPr="005E0A77">
              <w:rPr>
                <w:sz w:val="20"/>
                <w:szCs w:val="20"/>
              </w:rPr>
              <w:t>Hva vil man vite</w:t>
            </w:r>
            <w:r w:rsidR="00D125FA">
              <w:rPr>
                <w:sz w:val="20"/>
                <w:szCs w:val="20"/>
              </w:rPr>
              <w:t xml:space="preserve"> og h</w:t>
            </w:r>
            <w:r w:rsidRPr="005E0A77">
              <w:rPr>
                <w:sz w:val="20"/>
                <w:szCs w:val="20"/>
              </w:rPr>
              <w:t xml:space="preserve">va skal </w:t>
            </w:r>
            <w:r w:rsidR="00D125FA">
              <w:rPr>
                <w:sz w:val="20"/>
                <w:szCs w:val="20"/>
              </w:rPr>
              <w:t>vi</w:t>
            </w:r>
            <w:r w:rsidRPr="005E0A77">
              <w:rPr>
                <w:sz w:val="20"/>
                <w:szCs w:val="20"/>
              </w:rPr>
              <w:t xml:space="preserve"> bruke det til</w:t>
            </w:r>
            <w:r w:rsidR="00D125FA">
              <w:rPr>
                <w:sz w:val="20"/>
                <w:szCs w:val="20"/>
              </w:rPr>
              <w:t xml:space="preserve">? </w:t>
            </w:r>
            <w:r w:rsidR="00BF7F29">
              <w:rPr>
                <w:sz w:val="20"/>
                <w:szCs w:val="20"/>
              </w:rPr>
              <w:br/>
              <w:t xml:space="preserve">- </w:t>
            </w:r>
            <w:r w:rsidR="005A1B6C">
              <w:rPr>
                <w:sz w:val="20"/>
                <w:szCs w:val="20"/>
              </w:rPr>
              <w:t>Vi må d</w:t>
            </w:r>
            <w:r w:rsidRPr="005E0A77">
              <w:rPr>
                <w:sz w:val="20"/>
                <w:szCs w:val="20"/>
              </w:rPr>
              <w:t xml:space="preserve">esigne undersøkelsen slik at </w:t>
            </w:r>
            <w:r w:rsidR="005A1B6C">
              <w:rPr>
                <w:sz w:val="20"/>
                <w:szCs w:val="20"/>
              </w:rPr>
              <w:t>den</w:t>
            </w:r>
            <w:r w:rsidRPr="005E0A77">
              <w:rPr>
                <w:sz w:val="20"/>
                <w:szCs w:val="20"/>
              </w:rPr>
              <w:t xml:space="preserve"> gir svar </w:t>
            </w:r>
            <w:r w:rsidR="00BF7F29">
              <w:rPr>
                <w:sz w:val="20"/>
                <w:szCs w:val="20"/>
              </w:rPr>
              <w:t xml:space="preserve">på det vi faktisk ønsker svar på. </w:t>
            </w:r>
            <w:r w:rsidR="00BC257B">
              <w:rPr>
                <w:sz w:val="20"/>
                <w:szCs w:val="20"/>
              </w:rPr>
              <w:t>- H</w:t>
            </w:r>
            <w:r w:rsidRPr="005E0A77">
              <w:rPr>
                <w:sz w:val="20"/>
                <w:szCs w:val="20"/>
              </w:rPr>
              <w:t>vordan få god svar</w:t>
            </w:r>
            <w:r w:rsidR="00BC257B">
              <w:rPr>
                <w:sz w:val="20"/>
                <w:szCs w:val="20"/>
              </w:rPr>
              <w:t>prosent?</w:t>
            </w:r>
            <w:r w:rsidRPr="005E0A77">
              <w:rPr>
                <w:sz w:val="20"/>
                <w:szCs w:val="20"/>
              </w:rPr>
              <w:t xml:space="preserve"> </w:t>
            </w:r>
            <w:r w:rsidR="00BC257B">
              <w:rPr>
                <w:sz w:val="20"/>
                <w:szCs w:val="20"/>
              </w:rPr>
              <w:t>Undersøkelsen bør i</w:t>
            </w:r>
            <w:r w:rsidRPr="005E0A77">
              <w:rPr>
                <w:sz w:val="20"/>
                <w:szCs w:val="20"/>
              </w:rPr>
              <w:t xml:space="preserve">kke for lang. </w:t>
            </w:r>
            <w:r w:rsidR="00BC257B">
              <w:rPr>
                <w:sz w:val="20"/>
                <w:szCs w:val="20"/>
              </w:rPr>
              <w:br/>
              <w:t xml:space="preserve">- </w:t>
            </w:r>
            <w:r w:rsidRPr="005E0A77">
              <w:rPr>
                <w:sz w:val="20"/>
                <w:szCs w:val="20"/>
              </w:rPr>
              <w:t xml:space="preserve">Hvem skal </w:t>
            </w:r>
            <w:r w:rsidR="00BC257B">
              <w:rPr>
                <w:sz w:val="20"/>
                <w:szCs w:val="20"/>
              </w:rPr>
              <w:t>motta</w:t>
            </w:r>
            <w:r w:rsidRPr="005E0A77">
              <w:rPr>
                <w:sz w:val="20"/>
                <w:szCs w:val="20"/>
              </w:rPr>
              <w:t xml:space="preserve"> en slik undersøkelse - barn / foreldre? Frivillige?</w:t>
            </w:r>
            <w:r w:rsidR="004B2DB1">
              <w:rPr>
                <w:sz w:val="20"/>
                <w:szCs w:val="20"/>
              </w:rPr>
              <w:br/>
              <w:t xml:space="preserve">- </w:t>
            </w:r>
            <w:r w:rsidRPr="005E0A77">
              <w:rPr>
                <w:sz w:val="20"/>
                <w:szCs w:val="20"/>
              </w:rPr>
              <w:t>Gruppespesifikk undersøkelse - felles treningsavgift – allidrett</w:t>
            </w:r>
            <w:r w:rsidR="004B2DB1">
              <w:rPr>
                <w:sz w:val="20"/>
                <w:szCs w:val="20"/>
              </w:rPr>
              <w:t xml:space="preserve">? </w:t>
            </w:r>
            <w:r w:rsidR="004B2DB1">
              <w:rPr>
                <w:sz w:val="20"/>
                <w:szCs w:val="20"/>
              </w:rPr>
              <w:br/>
              <w:t>- K</w:t>
            </w:r>
            <w:r w:rsidRPr="005E0A77">
              <w:rPr>
                <w:sz w:val="20"/>
                <w:szCs w:val="20"/>
              </w:rPr>
              <w:t>valitativ undersøkelse bedre enn kvantitativ</w:t>
            </w:r>
            <w:r w:rsidR="004B2DB1">
              <w:rPr>
                <w:sz w:val="20"/>
                <w:szCs w:val="20"/>
              </w:rPr>
              <w:t>?</w:t>
            </w:r>
            <w:r w:rsidR="004B2DB1">
              <w:rPr>
                <w:sz w:val="20"/>
                <w:szCs w:val="20"/>
              </w:rPr>
              <w:br/>
              <w:t xml:space="preserve">- </w:t>
            </w:r>
            <w:r w:rsidRPr="005E0A77">
              <w:rPr>
                <w:sz w:val="20"/>
                <w:szCs w:val="20"/>
              </w:rPr>
              <w:t>Hvordan få tak i god informasjon? Mange har mye erfaring med spørreundersøkelser.</w:t>
            </w:r>
          </w:p>
          <w:p w14:paraId="37E38A10" w14:textId="77777777" w:rsidR="005E0A77" w:rsidRPr="005E0A77" w:rsidRDefault="005E0A77" w:rsidP="005E0A77">
            <w:pPr>
              <w:pStyle w:val="Listeavsnitt"/>
              <w:snapToGrid w:val="0"/>
              <w:rPr>
                <w:sz w:val="20"/>
                <w:szCs w:val="20"/>
              </w:rPr>
            </w:pPr>
          </w:p>
          <w:p w14:paraId="6D1448C7" w14:textId="00BF5B31" w:rsidR="005E0A77" w:rsidRPr="005E0A77" w:rsidRDefault="00D125FA" w:rsidP="005E0A77">
            <w:pPr>
              <w:pStyle w:val="Listeavsnitt"/>
              <w:numPr>
                <w:ilvl w:val="0"/>
                <w:numId w:val="3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Konklusjon: </w:t>
            </w:r>
            <w:r w:rsidR="00533BF0">
              <w:rPr>
                <w:sz w:val="20"/>
                <w:szCs w:val="20"/>
              </w:rPr>
              <w:t xml:space="preserve">Medlemsundersøkelsen vil bli utsendt i løpet av 2025. </w:t>
            </w:r>
          </w:p>
          <w:p w14:paraId="50380701" w14:textId="632A7D03" w:rsidR="000D318B" w:rsidRPr="00871928" w:rsidRDefault="000D318B" w:rsidP="00701E6D">
            <w:pPr>
              <w:snapToGrid w:val="0"/>
              <w:ind w:left="720"/>
              <w:rPr>
                <w:sz w:val="20"/>
                <w:szCs w:val="20"/>
              </w:rPr>
            </w:pPr>
            <w:r w:rsidRPr="00871928">
              <w:rPr>
                <w:sz w:val="20"/>
                <w:szCs w:val="20"/>
              </w:rPr>
              <w:br/>
            </w:r>
          </w:p>
        </w:tc>
      </w:tr>
      <w:tr w:rsidR="000D318B" w:rsidRPr="00C65E28" w14:paraId="28EBD7F5" w14:textId="77777777" w:rsidTr="006339E0">
        <w:tc>
          <w:tcPr>
            <w:tcW w:w="182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6DAE6A4E" w14:textId="77777777" w:rsidR="000D318B" w:rsidRPr="00C65E28" w:rsidRDefault="000D318B" w:rsidP="006339E0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Sak nr. 3</w:t>
            </w:r>
          </w:p>
        </w:tc>
        <w:tc>
          <w:tcPr>
            <w:tcW w:w="7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5379E9E4" w14:textId="7FA3BAFA" w:rsidR="00B0465D" w:rsidRPr="00FC37D3" w:rsidRDefault="000D318B" w:rsidP="006339E0">
            <w:pPr>
              <w:snapToGrid w:val="0"/>
              <w:rPr>
                <w:b/>
                <w:sz w:val="20"/>
                <w:szCs w:val="20"/>
              </w:rPr>
            </w:pPr>
            <w:r w:rsidRPr="00C65E28">
              <w:rPr>
                <w:b/>
                <w:color w:val="000000"/>
                <w:sz w:val="20"/>
                <w:szCs w:val="20"/>
              </w:rPr>
              <w:t xml:space="preserve">Sak </w:t>
            </w:r>
            <w:r>
              <w:rPr>
                <w:b/>
                <w:color w:val="000000"/>
                <w:sz w:val="20"/>
                <w:szCs w:val="20"/>
              </w:rPr>
              <w:t xml:space="preserve">3: </w:t>
            </w:r>
            <w:r w:rsidR="00A00D8B" w:rsidRPr="00A00D8B">
              <w:rPr>
                <w:b/>
                <w:sz w:val="20"/>
                <w:szCs w:val="20"/>
              </w:rPr>
              <w:t>Innkjøpssamarbeid</w:t>
            </w:r>
          </w:p>
          <w:p w14:paraId="5301C37C" w14:textId="77777777" w:rsidR="00B0465D" w:rsidRPr="00C555D3" w:rsidRDefault="00B0465D" w:rsidP="00B0465D">
            <w:pPr>
              <w:numPr>
                <w:ilvl w:val="0"/>
                <w:numId w:val="3"/>
              </w:numPr>
              <w:snapToGrid w:val="0"/>
              <w:rPr>
                <w:sz w:val="20"/>
                <w:szCs w:val="20"/>
                <w:u w:val="single"/>
              </w:rPr>
            </w:pPr>
            <w:r w:rsidRPr="00C555D3">
              <w:rPr>
                <w:sz w:val="20"/>
                <w:szCs w:val="20"/>
                <w:u w:val="single"/>
              </w:rPr>
              <w:t>Forslag til vedtak</w:t>
            </w:r>
          </w:p>
          <w:p w14:paraId="45CDC2CA" w14:textId="55899088" w:rsidR="00B0465D" w:rsidRDefault="00B0465D" w:rsidP="00B0465D">
            <w:pPr>
              <w:snapToGrid w:val="0"/>
              <w:ind w:left="720"/>
              <w:rPr>
                <w:sz w:val="20"/>
                <w:szCs w:val="20"/>
              </w:rPr>
            </w:pPr>
            <w:r w:rsidRPr="00B0465D">
              <w:rPr>
                <w:sz w:val="20"/>
                <w:szCs w:val="20"/>
              </w:rPr>
              <w:t>Sette ned en arbeidsgruppe med innkjøpsansvarlige/kioskansvarlige på tvers av gruppene for å utarbeide et forslag til</w:t>
            </w:r>
            <w:r>
              <w:rPr>
                <w:sz w:val="20"/>
                <w:szCs w:val="20"/>
              </w:rPr>
              <w:t xml:space="preserve"> </w:t>
            </w:r>
            <w:r w:rsidRPr="00B0465D">
              <w:rPr>
                <w:sz w:val="20"/>
                <w:szCs w:val="20"/>
              </w:rPr>
              <w:t>innkjøpssamarbeid.</w:t>
            </w:r>
          </w:p>
          <w:p w14:paraId="24941E30" w14:textId="77777777" w:rsidR="00A20C4C" w:rsidRDefault="00A20C4C" w:rsidP="00B0465D">
            <w:pPr>
              <w:snapToGrid w:val="0"/>
              <w:ind w:left="720"/>
              <w:rPr>
                <w:sz w:val="20"/>
                <w:szCs w:val="20"/>
              </w:rPr>
            </w:pPr>
          </w:p>
          <w:p w14:paraId="10EB9725" w14:textId="1BBFF018" w:rsidR="00701E6D" w:rsidRPr="00701E6D" w:rsidRDefault="00A20C4C" w:rsidP="00701E6D">
            <w:pPr>
              <w:pStyle w:val="Listeavsnitt"/>
              <w:numPr>
                <w:ilvl w:val="0"/>
                <w:numId w:val="3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Konklusjon: </w:t>
            </w:r>
            <w:r w:rsidR="00BA0E1A" w:rsidRPr="00BA0E1A">
              <w:rPr>
                <w:sz w:val="20"/>
                <w:szCs w:val="20"/>
              </w:rPr>
              <w:t xml:space="preserve">Øystein og Egil </w:t>
            </w:r>
            <w:r>
              <w:rPr>
                <w:sz w:val="20"/>
                <w:szCs w:val="20"/>
              </w:rPr>
              <w:t>opptrer</w:t>
            </w:r>
            <w:r w:rsidR="00BA0E1A" w:rsidRPr="00BA0E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som </w:t>
            </w:r>
            <w:r w:rsidR="00BA0E1A" w:rsidRPr="00BA0E1A">
              <w:rPr>
                <w:sz w:val="20"/>
                <w:szCs w:val="20"/>
              </w:rPr>
              <w:t>en arbeidsgruppe</w:t>
            </w:r>
            <w:r>
              <w:rPr>
                <w:sz w:val="20"/>
                <w:szCs w:val="20"/>
              </w:rPr>
              <w:t>, og ser nærmere på dette.</w:t>
            </w:r>
            <w:r w:rsidR="00BA0E1A" w:rsidRPr="00BA0E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Foreløpig i</w:t>
            </w:r>
            <w:r w:rsidR="00BA0E1A" w:rsidRPr="00BA0E1A">
              <w:rPr>
                <w:sz w:val="20"/>
                <w:szCs w:val="20"/>
              </w:rPr>
              <w:t>kke noe vedtak</w:t>
            </w:r>
            <w:r>
              <w:rPr>
                <w:sz w:val="20"/>
                <w:szCs w:val="20"/>
              </w:rPr>
              <w:t xml:space="preserve"> utover dette</w:t>
            </w:r>
            <w:r w:rsidR="00BA0E1A" w:rsidRPr="00BA0E1A">
              <w:rPr>
                <w:sz w:val="20"/>
                <w:szCs w:val="20"/>
              </w:rPr>
              <w:t>.</w:t>
            </w:r>
          </w:p>
          <w:p w14:paraId="1105DC94" w14:textId="7A61F854" w:rsidR="00B0465D" w:rsidRPr="000D7FA8" w:rsidRDefault="00B0465D" w:rsidP="00B0465D">
            <w:pPr>
              <w:snapToGrid w:val="0"/>
              <w:rPr>
                <w:sz w:val="20"/>
                <w:szCs w:val="20"/>
              </w:rPr>
            </w:pPr>
          </w:p>
        </w:tc>
      </w:tr>
      <w:tr w:rsidR="000D318B" w:rsidRPr="00C65E28" w14:paraId="33031E28" w14:textId="77777777" w:rsidTr="006339E0">
        <w:tc>
          <w:tcPr>
            <w:tcW w:w="182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7AC8A2B3" w14:textId="77777777" w:rsidR="000D318B" w:rsidRPr="00C65E28" w:rsidRDefault="000D318B" w:rsidP="006339E0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Sak nr. 4</w:t>
            </w:r>
          </w:p>
        </w:tc>
        <w:tc>
          <w:tcPr>
            <w:tcW w:w="7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3CEAD564" w14:textId="5FABAAA1" w:rsidR="00A51F82" w:rsidRPr="00A51F82" w:rsidRDefault="000D318B" w:rsidP="006339E0">
            <w:pPr>
              <w:snapToGrid w:val="0"/>
              <w:rPr>
                <w:b/>
                <w:sz w:val="20"/>
                <w:szCs w:val="20"/>
              </w:rPr>
            </w:pPr>
            <w:r w:rsidRPr="002759C5">
              <w:rPr>
                <w:b/>
                <w:bCs/>
                <w:sz w:val="20"/>
                <w:szCs w:val="20"/>
              </w:rPr>
              <w:t xml:space="preserve">Sak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2759C5">
              <w:rPr>
                <w:b/>
                <w:bCs/>
                <w:sz w:val="20"/>
                <w:szCs w:val="20"/>
              </w:rPr>
              <w:t xml:space="preserve">: </w:t>
            </w:r>
            <w:r w:rsidR="00F46EB5" w:rsidRPr="00F46EB5">
              <w:rPr>
                <w:b/>
                <w:sz w:val="20"/>
                <w:szCs w:val="20"/>
              </w:rPr>
              <w:t>HR - Oppfølging av ansatte</w:t>
            </w:r>
          </w:p>
          <w:p w14:paraId="51F70502" w14:textId="77777777" w:rsidR="00A51F82" w:rsidRPr="00C555D3" w:rsidRDefault="00A51F82" w:rsidP="00A51F82">
            <w:pPr>
              <w:pStyle w:val="Listeavsnitt"/>
              <w:numPr>
                <w:ilvl w:val="0"/>
                <w:numId w:val="2"/>
              </w:numPr>
              <w:snapToGrid w:val="0"/>
              <w:rPr>
                <w:sz w:val="20"/>
                <w:szCs w:val="20"/>
                <w:u w:val="single"/>
              </w:rPr>
            </w:pPr>
            <w:r w:rsidRPr="00C555D3">
              <w:rPr>
                <w:sz w:val="20"/>
                <w:szCs w:val="20"/>
                <w:u w:val="single"/>
              </w:rPr>
              <w:t>Forslag til vedtak</w:t>
            </w:r>
          </w:p>
          <w:p w14:paraId="0C87EBE1" w14:textId="77777777" w:rsidR="00A51F82" w:rsidRPr="00A51F82" w:rsidRDefault="00A51F82" w:rsidP="00A51F82">
            <w:pPr>
              <w:pStyle w:val="Listeavsnitt"/>
              <w:snapToGrid w:val="0"/>
              <w:rPr>
                <w:sz w:val="20"/>
                <w:szCs w:val="20"/>
              </w:rPr>
            </w:pPr>
            <w:r w:rsidRPr="00A51F82">
              <w:rPr>
                <w:sz w:val="20"/>
                <w:szCs w:val="20"/>
              </w:rPr>
              <w:t>Sette ned en arbeidsgruppe for å:</w:t>
            </w:r>
          </w:p>
          <w:p w14:paraId="5570DB85" w14:textId="71DCF94C" w:rsidR="00A51F82" w:rsidRPr="00A51F82" w:rsidRDefault="00A51F82" w:rsidP="00A51F82">
            <w:pPr>
              <w:pStyle w:val="Listeavsnitt"/>
              <w:snapToGrid w:val="0"/>
              <w:rPr>
                <w:sz w:val="20"/>
                <w:szCs w:val="20"/>
              </w:rPr>
            </w:pPr>
            <w:r w:rsidRPr="00A51F82">
              <w:rPr>
                <w:sz w:val="20"/>
                <w:szCs w:val="20"/>
              </w:rPr>
              <w:t>1. Kartlegge alle arbeidsforhold for å finne ut hvilke regler som gjelder for hvilke avtaler</w:t>
            </w:r>
            <w:r>
              <w:rPr>
                <w:sz w:val="20"/>
                <w:szCs w:val="20"/>
              </w:rPr>
              <w:t>.</w:t>
            </w:r>
          </w:p>
          <w:p w14:paraId="65A273C7" w14:textId="4554C93A" w:rsidR="00A51F82" w:rsidRPr="00A51F82" w:rsidRDefault="00A51F82" w:rsidP="00A51F82">
            <w:pPr>
              <w:pStyle w:val="Listeavsnitt"/>
              <w:snapToGrid w:val="0"/>
              <w:rPr>
                <w:sz w:val="20"/>
                <w:szCs w:val="20"/>
              </w:rPr>
            </w:pPr>
            <w:r w:rsidRPr="00A51F82">
              <w:rPr>
                <w:sz w:val="20"/>
                <w:szCs w:val="20"/>
              </w:rPr>
              <w:t>2. Vurdere bruken av de ulike avtaleformene og se på standardisering</w:t>
            </w:r>
            <w:r>
              <w:rPr>
                <w:sz w:val="20"/>
                <w:szCs w:val="20"/>
              </w:rPr>
              <w:t>.</w:t>
            </w:r>
          </w:p>
          <w:p w14:paraId="2DED3761" w14:textId="77777777" w:rsidR="000D318B" w:rsidRDefault="00A51F82" w:rsidP="00A51F82">
            <w:pPr>
              <w:pStyle w:val="Listeavsnitt"/>
              <w:snapToGrid w:val="0"/>
              <w:rPr>
                <w:sz w:val="20"/>
                <w:szCs w:val="20"/>
              </w:rPr>
            </w:pPr>
            <w:r w:rsidRPr="00A51F82">
              <w:rPr>
                <w:sz w:val="20"/>
                <w:szCs w:val="20"/>
              </w:rPr>
              <w:t>3. Komme med forslag på nye rutiner og retningslinjer som skal gjelde for valgte avtaleformer</w:t>
            </w:r>
            <w:r>
              <w:rPr>
                <w:sz w:val="20"/>
                <w:szCs w:val="20"/>
              </w:rPr>
              <w:t>.</w:t>
            </w:r>
          </w:p>
          <w:p w14:paraId="5E4FC11E" w14:textId="77777777" w:rsidR="00473068" w:rsidRDefault="00473068" w:rsidP="00A51F82">
            <w:pPr>
              <w:pStyle w:val="Listeavsnitt"/>
              <w:snapToGrid w:val="0"/>
              <w:rPr>
                <w:sz w:val="20"/>
                <w:szCs w:val="20"/>
              </w:rPr>
            </w:pPr>
          </w:p>
          <w:p w14:paraId="0136AC63" w14:textId="30BE1DEF" w:rsidR="00473068" w:rsidRPr="00473068" w:rsidRDefault="005E2DCE" w:rsidP="00473068">
            <w:pPr>
              <w:pStyle w:val="Listeavsnitt"/>
              <w:numPr>
                <w:ilvl w:val="0"/>
                <w:numId w:val="2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Innspill</w:t>
            </w:r>
            <w:r w:rsidR="00473068" w:rsidRPr="00473068">
              <w:rPr>
                <w:sz w:val="20"/>
                <w:szCs w:val="20"/>
              </w:rPr>
              <w:t xml:space="preserve">: </w:t>
            </w:r>
          </w:p>
          <w:p w14:paraId="162E266D" w14:textId="61229EC8" w:rsidR="00536B0A" w:rsidRPr="001A3991" w:rsidRDefault="001A3991" w:rsidP="001A3991">
            <w:pPr>
              <w:pStyle w:val="Listeavsnitt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473068">
              <w:rPr>
                <w:sz w:val="20"/>
                <w:szCs w:val="20"/>
              </w:rPr>
              <w:t>Klarer vi å ta vare på de ansatte/de som har oppgaver? Begynne med kontraktene og så se hva vi har.</w:t>
            </w:r>
            <w:r>
              <w:rPr>
                <w:sz w:val="20"/>
                <w:szCs w:val="20"/>
              </w:rPr>
              <w:br/>
            </w:r>
            <w:r w:rsidR="008161E4">
              <w:rPr>
                <w:sz w:val="20"/>
                <w:szCs w:val="20"/>
              </w:rPr>
              <w:t xml:space="preserve">- </w:t>
            </w:r>
            <w:r w:rsidR="00473068" w:rsidRPr="005E2DCE">
              <w:rPr>
                <w:sz w:val="20"/>
                <w:szCs w:val="20"/>
              </w:rPr>
              <w:t xml:space="preserve">Faste ansatte </w:t>
            </w:r>
            <w:r w:rsidR="008161E4">
              <w:rPr>
                <w:sz w:val="20"/>
                <w:szCs w:val="20"/>
              </w:rPr>
              <w:t xml:space="preserve">har vi oversikt over. </w:t>
            </w:r>
            <w:r w:rsidR="008161E4">
              <w:rPr>
                <w:sz w:val="20"/>
                <w:szCs w:val="20"/>
              </w:rPr>
              <w:br/>
              <w:t xml:space="preserve">- </w:t>
            </w:r>
            <w:r w:rsidR="00473068" w:rsidRPr="005E2DCE">
              <w:rPr>
                <w:sz w:val="20"/>
                <w:szCs w:val="20"/>
              </w:rPr>
              <w:t xml:space="preserve">Leverandør (eget firma) som fakturerer. Innleie over lang tid i en viss % gir forpliktelse til å få tilbud om ansettelse. Men du kan takke nei.  </w:t>
            </w:r>
            <w:r w:rsidR="006849CD" w:rsidRPr="001A3991">
              <w:rPr>
                <w:sz w:val="20"/>
                <w:szCs w:val="20"/>
              </w:rPr>
              <w:br/>
              <w:t xml:space="preserve">- </w:t>
            </w:r>
            <w:r w:rsidR="00473068" w:rsidRPr="001A3991">
              <w:rPr>
                <w:sz w:val="20"/>
                <w:szCs w:val="20"/>
              </w:rPr>
              <w:t xml:space="preserve">Gjerne utarbeides maler for hvordan det bør/skal være. </w:t>
            </w:r>
          </w:p>
          <w:p w14:paraId="1CAE6962" w14:textId="77777777" w:rsidR="00536B0A" w:rsidRDefault="00536B0A" w:rsidP="006849CD">
            <w:pPr>
              <w:pStyle w:val="Listeavsnitt"/>
              <w:snapToGrid w:val="0"/>
              <w:rPr>
                <w:sz w:val="20"/>
                <w:szCs w:val="20"/>
              </w:rPr>
            </w:pPr>
          </w:p>
          <w:p w14:paraId="2F08F996" w14:textId="4B27F0A6" w:rsidR="00473068" w:rsidRPr="006849CD" w:rsidRDefault="00536B0A" w:rsidP="00536B0A">
            <w:pPr>
              <w:pStyle w:val="Listeavsnitt"/>
              <w:numPr>
                <w:ilvl w:val="0"/>
                <w:numId w:val="2"/>
              </w:numPr>
              <w:snapToGrid w:val="0"/>
              <w:rPr>
                <w:sz w:val="20"/>
                <w:szCs w:val="20"/>
              </w:rPr>
            </w:pPr>
            <w:r w:rsidRPr="006849CD">
              <w:rPr>
                <w:sz w:val="20"/>
                <w:szCs w:val="20"/>
              </w:rPr>
              <w:t xml:space="preserve">Oppfølging: Kontrakter må inn i et felles sted i </w:t>
            </w:r>
            <w:proofErr w:type="spellStart"/>
            <w:r>
              <w:rPr>
                <w:sz w:val="20"/>
                <w:szCs w:val="20"/>
              </w:rPr>
              <w:t>O</w:t>
            </w:r>
            <w:r w:rsidRPr="006849CD">
              <w:rPr>
                <w:sz w:val="20"/>
                <w:szCs w:val="20"/>
              </w:rPr>
              <w:t>rgbrain</w:t>
            </w:r>
            <w:proofErr w:type="spellEnd"/>
            <w:r w:rsidRPr="006849CD">
              <w:rPr>
                <w:sz w:val="20"/>
                <w:szCs w:val="20"/>
              </w:rPr>
              <w:t xml:space="preserve">.  </w:t>
            </w:r>
          </w:p>
          <w:p w14:paraId="44DB7ACF" w14:textId="60B89035" w:rsidR="00A51F82" w:rsidRPr="00536B0A" w:rsidRDefault="00A51F82" w:rsidP="00536B0A">
            <w:pPr>
              <w:pStyle w:val="Listeavsnitt"/>
              <w:snapToGrid w:val="0"/>
              <w:rPr>
                <w:sz w:val="20"/>
                <w:szCs w:val="20"/>
              </w:rPr>
            </w:pPr>
          </w:p>
        </w:tc>
      </w:tr>
      <w:tr w:rsidR="000D318B" w:rsidRPr="00C65E28" w14:paraId="1E965CE1" w14:textId="77777777" w:rsidTr="006339E0">
        <w:tc>
          <w:tcPr>
            <w:tcW w:w="182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19A8BEE6" w14:textId="77777777" w:rsidR="000D318B" w:rsidRPr="00C65E28" w:rsidRDefault="000D318B" w:rsidP="006339E0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Sak nr. 5</w:t>
            </w:r>
          </w:p>
        </w:tc>
        <w:tc>
          <w:tcPr>
            <w:tcW w:w="7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79B03346" w14:textId="349842C3" w:rsidR="000D318B" w:rsidRPr="00CD3856" w:rsidRDefault="000D318B" w:rsidP="006339E0">
            <w:pPr>
              <w:snapToGrid w:val="0"/>
              <w:rPr>
                <w:b/>
                <w:bCs/>
                <w:sz w:val="20"/>
                <w:szCs w:val="20"/>
              </w:rPr>
            </w:pPr>
            <w:r w:rsidRPr="002759C5">
              <w:rPr>
                <w:b/>
                <w:bCs/>
                <w:sz w:val="20"/>
                <w:szCs w:val="20"/>
              </w:rPr>
              <w:t xml:space="preserve">Sak 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2759C5">
              <w:rPr>
                <w:b/>
                <w:bCs/>
                <w:sz w:val="20"/>
                <w:szCs w:val="20"/>
              </w:rPr>
              <w:t xml:space="preserve">: </w:t>
            </w:r>
            <w:r w:rsidR="00C86367" w:rsidRPr="00C86367">
              <w:rPr>
                <w:b/>
                <w:bCs/>
                <w:sz w:val="20"/>
                <w:szCs w:val="20"/>
              </w:rPr>
              <w:t>Innstilling utebane på Sørli</w:t>
            </w:r>
            <w:r w:rsidR="00C86367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BCE7443" w14:textId="5A89A5BF" w:rsidR="002E6DFA" w:rsidRDefault="002E6DFA" w:rsidP="006339E0">
            <w:pPr>
              <w:numPr>
                <w:ilvl w:val="0"/>
                <w:numId w:val="2"/>
              </w:numPr>
              <w:snapToGrid w:val="0"/>
              <w:rPr>
                <w:sz w:val="20"/>
                <w:szCs w:val="20"/>
              </w:rPr>
            </w:pPr>
            <w:r w:rsidRPr="002E6DFA">
              <w:rPr>
                <w:sz w:val="20"/>
                <w:szCs w:val="20"/>
              </w:rPr>
              <w:t>Gjennomgang fra</w:t>
            </w:r>
            <w:r>
              <w:rPr>
                <w:sz w:val="20"/>
                <w:szCs w:val="20"/>
              </w:rPr>
              <w:t xml:space="preserve"> anleggsansvarlig</w:t>
            </w:r>
            <w:r w:rsidRPr="002E6DFA">
              <w:rPr>
                <w:sz w:val="20"/>
                <w:szCs w:val="20"/>
              </w:rPr>
              <w:t xml:space="preserve"> Lena. </w:t>
            </w:r>
          </w:p>
          <w:p w14:paraId="4A4E880C" w14:textId="77777777" w:rsidR="00294F8F" w:rsidRDefault="002E6DFA" w:rsidP="006339E0">
            <w:pPr>
              <w:numPr>
                <w:ilvl w:val="0"/>
                <w:numId w:val="2"/>
              </w:numPr>
              <w:snapToGrid w:val="0"/>
              <w:rPr>
                <w:sz w:val="20"/>
                <w:szCs w:val="20"/>
              </w:rPr>
            </w:pPr>
            <w:r w:rsidRPr="002E6DFA">
              <w:rPr>
                <w:sz w:val="20"/>
                <w:szCs w:val="20"/>
              </w:rPr>
              <w:t xml:space="preserve">Styret stiller seg positive til utebane. </w:t>
            </w:r>
          </w:p>
          <w:p w14:paraId="77AC0DB2" w14:textId="25D25C64" w:rsidR="000D318B" w:rsidRPr="002E6DFA" w:rsidRDefault="002E6DFA" w:rsidP="006339E0">
            <w:pPr>
              <w:numPr>
                <w:ilvl w:val="0"/>
                <w:numId w:val="2"/>
              </w:numPr>
              <w:snapToGrid w:val="0"/>
              <w:rPr>
                <w:sz w:val="20"/>
                <w:szCs w:val="20"/>
              </w:rPr>
            </w:pPr>
            <w:r w:rsidRPr="002E6DFA">
              <w:rPr>
                <w:sz w:val="20"/>
                <w:szCs w:val="20"/>
              </w:rPr>
              <w:t>De ulike gruppene er</w:t>
            </w:r>
            <w:r w:rsidR="00294F8F">
              <w:rPr>
                <w:sz w:val="20"/>
                <w:szCs w:val="20"/>
              </w:rPr>
              <w:t xml:space="preserve"> også</w:t>
            </w:r>
            <w:r w:rsidRPr="002E6DFA">
              <w:rPr>
                <w:sz w:val="20"/>
                <w:szCs w:val="20"/>
              </w:rPr>
              <w:t xml:space="preserve"> positive. Ski </w:t>
            </w:r>
            <w:r w:rsidR="00294F8F">
              <w:rPr>
                <w:sz w:val="20"/>
                <w:szCs w:val="20"/>
              </w:rPr>
              <w:t xml:space="preserve">er </w:t>
            </w:r>
            <w:r w:rsidRPr="002E6DFA">
              <w:rPr>
                <w:sz w:val="20"/>
                <w:szCs w:val="20"/>
              </w:rPr>
              <w:t xml:space="preserve">ikke representert </w:t>
            </w:r>
            <w:r w:rsidR="00294F8F">
              <w:rPr>
                <w:sz w:val="20"/>
                <w:szCs w:val="20"/>
              </w:rPr>
              <w:t>på styremøtet</w:t>
            </w:r>
            <w:r w:rsidR="00453414">
              <w:rPr>
                <w:sz w:val="20"/>
                <w:szCs w:val="20"/>
              </w:rPr>
              <w:t>, men har stilt spørsmål rundt</w:t>
            </w:r>
            <w:r w:rsidR="00481AD2">
              <w:rPr>
                <w:sz w:val="20"/>
                <w:szCs w:val="20"/>
              </w:rPr>
              <w:t xml:space="preserve"> om</w:t>
            </w:r>
            <w:r w:rsidR="00453414">
              <w:rPr>
                <w:sz w:val="20"/>
                <w:szCs w:val="20"/>
              </w:rPr>
              <w:t xml:space="preserve"> </w:t>
            </w:r>
            <w:r w:rsidR="00453414" w:rsidRPr="00453414">
              <w:rPr>
                <w:sz w:val="20"/>
                <w:szCs w:val="20"/>
              </w:rPr>
              <w:t>vant</w:t>
            </w:r>
            <w:r w:rsidR="00453414">
              <w:rPr>
                <w:sz w:val="20"/>
                <w:szCs w:val="20"/>
              </w:rPr>
              <w:t>ene</w:t>
            </w:r>
            <w:r w:rsidR="00453414" w:rsidRPr="00453414">
              <w:rPr>
                <w:sz w:val="20"/>
                <w:szCs w:val="20"/>
              </w:rPr>
              <w:t xml:space="preserve"> </w:t>
            </w:r>
            <w:r w:rsidR="00481AD2">
              <w:rPr>
                <w:sz w:val="20"/>
                <w:szCs w:val="20"/>
              </w:rPr>
              <w:t xml:space="preserve">kan tas ned </w:t>
            </w:r>
            <w:r w:rsidR="00453414" w:rsidRPr="00453414">
              <w:rPr>
                <w:sz w:val="20"/>
                <w:szCs w:val="20"/>
              </w:rPr>
              <w:t>på vinterstid.</w:t>
            </w:r>
            <w:r w:rsidR="00294F8F">
              <w:rPr>
                <w:sz w:val="20"/>
                <w:szCs w:val="20"/>
              </w:rPr>
              <w:t xml:space="preserve"> </w:t>
            </w:r>
            <w:r w:rsidR="00481AD2">
              <w:rPr>
                <w:sz w:val="20"/>
                <w:szCs w:val="20"/>
              </w:rPr>
              <w:t>De er noe b</w:t>
            </w:r>
            <w:r w:rsidRPr="002E6DFA">
              <w:rPr>
                <w:sz w:val="20"/>
                <w:szCs w:val="20"/>
              </w:rPr>
              <w:t>ekymret for plassen de trenger til store arrangement</w:t>
            </w:r>
            <w:r w:rsidR="00294F8F">
              <w:rPr>
                <w:sz w:val="20"/>
                <w:szCs w:val="20"/>
              </w:rPr>
              <w:t>er</w:t>
            </w:r>
            <w:r w:rsidRPr="002E6DFA">
              <w:rPr>
                <w:sz w:val="20"/>
                <w:szCs w:val="20"/>
              </w:rPr>
              <w:t>. Gruppene mener at dette kan tilpasses. Banen vil ikke ta areal som er aktivt i bruk i dag.</w:t>
            </w:r>
            <w:r w:rsidR="00690FCB" w:rsidRPr="002E6DFA">
              <w:rPr>
                <w:sz w:val="20"/>
                <w:szCs w:val="20"/>
              </w:rPr>
              <w:br/>
            </w:r>
          </w:p>
        </w:tc>
      </w:tr>
      <w:tr w:rsidR="000D318B" w:rsidRPr="00C65E28" w14:paraId="7EC126DC" w14:textId="77777777" w:rsidTr="006339E0">
        <w:tc>
          <w:tcPr>
            <w:tcW w:w="182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0975D6EB" w14:textId="77777777" w:rsidR="000D318B" w:rsidRPr="00C65E28" w:rsidRDefault="000D318B" w:rsidP="006339E0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Sak nr. 6</w:t>
            </w:r>
          </w:p>
        </w:tc>
        <w:tc>
          <w:tcPr>
            <w:tcW w:w="7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08C2AB2C" w14:textId="2081D170" w:rsidR="000D318B" w:rsidRPr="00E84912" w:rsidRDefault="000D318B" w:rsidP="006339E0">
            <w:pPr>
              <w:snapToGrid w:val="0"/>
              <w:rPr>
                <w:b/>
                <w:bCs/>
                <w:sz w:val="20"/>
                <w:szCs w:val="20"/>
              </w:rPr>
            </w:pPr>
            <w:r w:rsidRPr="002759C5">
              <w:rPr>
                <w:b/>
                <w:bCs/>
                <w:sz w:val="20"/>
                <w:szCs w:val="20"/>
              </w:rPr>
              <w:t xml:space="preserve">Sak 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2759C5">
              <w:rPr>
                <w:b/>
                <w:bCs/>
                <w:sz w:val="20"/>
                <w:szCs w:val="20"/>
              </w:rPr>
              <w:t xml:space="preserve">: </w:t>
            </w:r>
            <w:r w:rsidR="00CD32C0" w:rsidRPr="00CD32C0">
              <w:rPr>
                <w:b/>
                <w:sz w:val="20"/>
                <w:szCs w:val="20"/>
              </w:rPr>
              <w:t>Sponsorarbeid</w:t>
            </w:r>
          </w:p>
          <w:p w14:paraId="23DE0FC3" w14:textId="7C5EC3C7" w:rsidR="00893BFB" w:rsidRPr="00B218FC" w:rsidRDefault="00A635E8" w:rsidP="006339E0">
            <w:pPr>
              <w:numPr>
                <w:ilvl w:val="0"/>
                <w:numId w:val="2"/>
              </w:numPr>
              <w:snapToGrid w:val="0"/>
              <w:rPr>
                <w:sz w:val="20"/>
                <w:szCs w:val="20"/>
              </w:rPr>
            </w:pPr>
            <w:r w:rsidRPr="00B218FC">
              <w:rPr>
                <w:sz w:val="20"/>
                <w:szCs w:val="20"/>
              </w:rPr>
              <w:t>Finn Ove</w:t>
            </w:r>
            <w:r w:rsidR="00893BFB" w:rsidRPr="00B218FC">
              <w:rPr>
                <w:sz w:val="20"/>
                <w:szCs w:val="20"/>
              </w:rPr>
              <w:t xml:space="preserve"> a</w:t>
            </w:r>
            <w:r w:rsidRPr="00B218FC">
              <w:rPr>
                <w:sz w:val="20"/>
                <w:szCs w:val="20"/>
              </w:rPr>
              <w:t xml:space="preserve">vventer svar fra </w:t>
            </w:r>
            <w:proofErr w:type="spellStart"/>
            <w:r w:rsidRPr="00B218FC">
              <w:rPr>
                <w:sz w:val="20"/>
                <w:szCs w:val="20"/>
              </w:rPr>
              <w:t>Betonmast</w:t>
            </w:r>
            <w:proofErr w:type="spellEnd"/>
            <w:r w:rsidR="00893BFB" w:rsidRPr="00B218FC">
              <w:rPr>
                <w:sz w:val="20"/>
                <w:szCs w:val="20"/>
              </w:rPr>
              <w:t xml:space="preserve"> og OBOS</w:t>
            </w:r>
            <w:r w:rsidRPr="00B218FC">
              <w:rPr>
                <w:sz w:val="20"/>
                <w:szCs w:val="20"/>
              </w:rPr>
              <w:t xml:space="preserve">. </w:t>
            </w:r>
          </w:p>
          <w:p w14:paraId="2F2D7A7F" w14:textId="4C98262B" w:rsidR="000D318B" w:rsidRPr="002759C5" w:rsidRDefault="00A635E8" w:rsidP="006339E0">
            <w:pPr>
              <w:numPr>
                <w:ilvl w:val="0"/>
                <w:numId w:val="2"/>
              </w:numPr>
              <w:snapToGrid w:val="0"/>
              <w:rPr>
                <w:b/>
                <w:bCs/>
                <w:sz w:val="20"/>
                <w:szCs w:val="20"/>
              </w:rPr>
            </w:pPr>
            <w:proofErr w:type="spellStart"/>
            <w:r w:rsidRPr="00B218FC">
              <w:rPr>
                <w:sz w:val="20"/>
                <w:szCs w:val="20"/>
              </w:rPr>
              <w:t>Nokab</w:t>
            </w:r>
            <w:proofErr w:type="spellEnd"/>
            <w:r w:rsidRPr="00B218FC">
              <w:rPr>
                <w:sz w:val="20"/>
                <w:szCs w:val="20"/>
              </w:rPr>
              <w:t xml:space="preserve"> har levert nye skilt.</w:t>
            </w:r>
            <w:r w:rsidR="00B218FC" w:rsidRPr="00B218FC">
              <w:rPr>
                <w:sz w:val="20"/>
                <w:szCs w:val="20"/>
              </w:rPr>
              <w:t xml:space="preserve"> Sparebank 1 har bestilt nye skilt, så når dette ankommer vil vi gjøre en innsats for å få opp nye skilt fra </w:t>
            </w:r>
            <w:proofErr w:type="spellStart"/>
            <w:r w:rsidR="00B218FC" w:rsidRPr="00B218FC">
              <w:rPr>
                <w:sz w:val="20"/>
                <w:szCs w:val="20"/>
              </w:rPr>
              <w:t>Nokab</w:t>
            </w:r>
            <w:proofErr w:type="spellEnd"/>
            <w:r w:rsidR="00B218FC" w:rsidRPr="00B218FC">
              <w:rPr>
                <w:sz w:val="20"/>
                <w:szCs w:val="20"/>
              </w:rPr>
              <w:t xml:space="preserve"> og Sparebank 1 på alle våre anlegg.</w:t>
            </w:r>
            <w:r w:rsidR="00B218FC">
              <w:rPr>
                <w:b/>
                <w:bCs/>
                <w:sz w:val="20"/>
                <w:szCs w:val="20"/>
              </w:rPr>
              <w:t xml:space="preserve"> </w:t>
            </w:r>
            <w:r w:rsidR="00690FCB">
              <w:rPr>
                <w:b/>
                <w:bCs/>
                <w:sz w:val="20"/>
                <w:szCs w:val="20"/>
              </w:rPr>
              <w:br/>
            </w:r>
          </w:p>
        </w:tc>
      </w:tr>
      <w:tr w:rsidR="00CD32C0" w:rsidRPr="00C65E28" w14:paraId="5B30DA1F" w14:textId="77777777" w:rsidTr="006339E0">
        <w:tc>
          <w:tcPr>
            <w:tcW w:w="182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6B759498" w14:textId="7EF6F573" w:rsidR="00CD32C0" w:rsidRDefault="00CD32C0" w:rsidP="006339E0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Sak nr. 7</w:t>
            </w:r>
          </w:p>
        </w:tc>
        <w:tc>
          <w:tcPr>
            <w:tcW w:w="7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0A2FB949" w14:textId="62CDDCFA" w:rsidR="00A163C0" w:rsidRDefault="00A163C0" w:rsidP="00A163C0">
            <w:pPr>
              <w:snapToGrid w:val="0"/>
              <w:rPr>
                <w:b/>
                <w:sz w:val="20"/>
                <w:szCs w:val="20"/>
              </w:rPr>
            </w:pPr>
            <w:r w:rsidRPr="002759C5">
              <w:rPr>
                <w:b/>
                <w:bCs/>
                <w:sz w:val="20"/>
                <w:szCs w:val="20"/>
              </w:rPr>
              <w:t xml:space="preserve">Sak 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2759C5">
              <w:rPr>
                <w:b/>
                <w:bCs/>
                <w:sz w:val="20"/>
                <w:szCs w:val="20"/>
              </w:rPr>
              <w:t xml:space="preserve">: </w:t>
            </w:r>
            <w:r w:rsidR="00690FCB" w:rsidRPr="00690FCB">
              <w:rPr>
                <w:b/>
                <w:sz w:val="20"/>
                <w:szCs w:val="20"/>
              </w:rPr>
              <w:t>Oppsummering etter kunstutstillingen</w:t>
            </w:r>
          </w:p>
          <w:p w14:paraId="1D5832CC" w14:textId="77777777" w:rsidR="00C525C4" w:rsidRDefault="00EA1FB1" w:rsidP="00690FCB">
            <w:pPr>
              <w:pStyle w:val="Listeavsnitt"/>
              <w:numPr>
                <w:ilvl w:val="0"/>
                <w:numId w:val="2"/>
              </w:numPr>
              <w:snapToGrid w:val="0"/>
              <w:rPr>
                <w:sz w:val="20"/>
                <w:szCs w:val="20"/>
              </w:rPr>
            </w:pPr>
            <w:r w:rsidRPr="00EA1FB1">
              <w:rPr>
                <w:sz w:val="20"/>
                <w:szCs w:val="20"/>
              </w:rPr>
              <w:t>Skuffende resultat</w:t>
            </w:r>
            <w:r>
              <w:rPr>
                <w:sz w:val="20"/>
                <w:szCs w:val="20"/>
              </w:rPr>
              <w:t>, men k</w:t>
            </w:r>
            <w:r w:rsidRPr="00EA1FB1">
              <w:rPr>
                <w:sz w:val="20"/>
                <w:szCs w:val="20"/>
              </w:rPr>
              <w:t xml:space="preserve">anskje ikke så overraskende. </w:t>
            </w:r>
          </w:p>
          <w:p w14:paraId="2971ED9E" w14:textId="77777777" w:rsidR="00E57E07" w:rsidRDefault="00C525C4" w:rsidP="00690FCB">
            <w:pPr>
              <w:pStyle w:val="Listeavsnitt"/>
              <w:numPr>
                <w:ilvl w:val="0"/>
                <w:numId w:val="2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Rundt </w:t>
            </w:r>
            <w:r w:rsidR="00EA1FB1" w:rsidRPr="00EA1FB1">
              <w:rPr>
                <w:sz w:val="20"/>
                <w:szCs w:val="20"/>
              </w:rPr>
              <w:t>1000 besøkende</w:t>
            </w:r>
            <w:r>
              <w:rPr>
                <w:sz w:val="20"/>
                <w:szCs w:val="20"/>
              </w:rPr>
              <w:t xml:space="preserve"> og</w:t>
            </w:r>
            <w:r w:rsidR="00EA1FB1" w:rsidRPr="00EA1FB1">
              <w:rPr>
                <w:sz w:val="20"/>
                <w:szCs w:val="20"/>
              </w:rPr>
              <w:t xml:space="preserve"> 650 000 </w:t>
            </w:r>
            <w:r>
              <w:rPr>
                <w:sz w:val="20"/>
                <w:szCs w:val="20"/>
              </w:rPr>
              <w:t xml:space="preserve">kroner i </w:t>
            </w:r>
            <w:r w:rsidR="00EA1FB1" w:rsidRPr="00EA1FB1">
              <w:rPr>
                <w:sz w:val="20"/>
                <w:szCs w:val="20"/>
              </w:rPr>
              <w:t xml:space="preserve">omsetning. Håper på 100 000 </w:t>
            </w:r>
            <w:r>
              <w:rPr>
                <w:sz w:val="20"/>
                <w:szCs w:val="20"/>
              </w:rPr>
              <w:t xml:space="preserve">kroner </w:t>
            </w:r>
            <w:r w:rsidR="00EA1FB1" w:rsidRPr="00EA1FB1">
              <w:rPr>
                <w:sz w:val="20"/>
                <w:szCs w:val="20"/>
              </w:rPr>
              <w:t xml:space="preserve">i fordeling til gruppene. </w:t>
            </w:r>
          </w:p>
          <w:p w14:paraId="645C729D" w14:textId="7A05E768" w:rsidR="00690FCB" w:rsidRPr="00EA1FB1" w:rsidRDefault="00E57E07" w:rsidP="00690FCB">
            <w:pPr>
              <w:pStyle w:val="Listeavsnitt"/>
              <w:numPr>
                <w:ilvl w:val="0"/>
                <w:numId w:val="2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 må arbeide med å nå ut</w:t>
            </w:r>
            <w:r w:rsidR="00EA1FB1" w:rsidRPr="00EA1F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til </w:t>
            </w:r>
            <w:r w:rsidR="00EA1FB1" w:rsidRPr="00EA1FB1">
              <w:rPr>
                <w:sz w:val="20"/>
                <w:szCs w:val="20"/>
              </w:rPr>
              <w:t>flere medlemmer</w:t>
            </w:r>
            <w:r>
              <w:rPr>
                <w:sz w:val="20"/>
                <w:szCs w:val="20"/>
              </w:rPr>
              <w:t xml:space="preserve">, og få flere til å komme på kunstutstillingen. </w:t>
            </w:r>
            <w:r w:rsidR="00F3584F">
              <w:rPr>
                <w:sz w:val="20"/>
                <w:szCs w:val="20"/>
              </w:rPr>
              <w:t>Ved å s</w:t>
            </w:r>
            <w:r w:rsidR="00EA1FB1" w:rsidRPr="00EA1FB1">
              <w:rPr>
                <w:sz w:val="20"/>
                <w:szCs w:val="20"/>
              </w:rPr>
              <w:t>pre engasjement</w:t>
            </w:r>
            <w:r w:rsidR="00F3584F">
              <w:rPr>
                <w:sz w:val="20"/>
                <w:szCs w:val="20"/>
              </w:rPr>
              <w:t>et vil vi ha g</w:t>
            </w:r>
            <w:r w:rsidR="00EA1FB1" w:rsidRPr="00EA1FB1">
              <w:rPr>
                <w:sz w:val="20"/>
                <w:szCs w:val="20"/>
              </w:rPr>
              <w:t>od</w:t>
            </w:r>
            <w:r w:rsidR="00F3584F">
              <w:rPr>
                <w:sz w:val="20"/>
                <w:szCs w:val="20"/>
              </w:rPr>
              <w:t>e</w:t>
            </w:r>
            <w:r w:rsidR="00EA1FB1" w:rsidRPr="00EA1FB1">
              <w:rPr>
                <w:sz w:val="20"/>
                <w:szCs w:val="20"/>
              </w:rPr>
              <w:t xml:space="preserve"> mulighet</w:t>
            </w:r>
            <w:r w:rsidR="00F3584F">
              <w:rPr>
                <w:sz w:val="20"/>
                <w:szCs w:val="20"/>
              </w:rPr>
              <w:t xml:space="preserve">er </w:t>
            </w:r>
            <w:r w:rsidR="00EA1FB1" w:rsidRPr="00EA1FB1">
              <w:rPr>
                <w:sz w:val="20"/>
                <w:szCs w:val="20"/>
              </w:rPr>
              <w:t xml:space="preserve">til </w:t>
            </w:r>
            <w:r w:rsidR="00F3584F">
              <w:rPr>
                <w:sz w:val="20"/>
                <w:szCs w:val="20"/>
              </w:rPr>
              <w:t xml:space="preserve">mer </w:t>
            </w:r>
            <w:r w:rsidR="00EA1FB1" w:rsidRPr="00EA1FB1">
              <w:rPr>
                <w:sz w:val="20"/>
                <w:szCs w:val="20"/>
              </w:rPr>
              <w:t xml:space="preserve">penger i kassa til NIL. </w:t>
            </w:r>
            <w:r w:rsidR="00F3584F">
              <w:rPr>
                <w:sz w:val="20"/>
                <w:szCs w:val="20"/>
              </w:rPr>
              <w:t xml:space="preserve">Viktig at </w:t>
            </w:r>
            <w:r w:rsidR="001D2E72">
              <w:rPr>
                <w:sz w:val="20"/>
                <w:szCs w:val="20"/>
              </w:rPr>
              <w:t>det er k</w:t>
            </w:r>
            <w:r w:rsidR="00EA1FB1" w:rsidRPr="00EA1FB1">
              <w:rPr>
                <w:sz w:val="20"/>
                <w:szCs w:val="20"/>
              </w:rPr>
              <w:t>jennskap til hvordan idrettslaget tjener penger på denne utstillinga. Mangel på kjennskap og kunnskap blant medlemmene</w:t>
            </w:r>
            <w:r w:rsidR="001D2E72">
              <w:rPr>
                <w:sz w:val="20"/>
                <w:szCs w:val="20"/>
              </w:rPr>
              <w:t xml:space="preserve">, noe grunnet </w:t>
            </w:r>
            <w:r w:rsidR="00EA1FB1" w:rsidRPr="00EA1FB1">
              <w:rPr>
                <w:sz w:val="20"/>
                <w:szCs w:val="20"/>
              </w:rPr>
              <w:t>mange nye tilflyttere de siste årene</w:t>
            </w:r>
            <w:r w:rsidR="001D2E72">
              <w:rPr>
                <w:sz w:val="20"/>
                <w:szCs w:val="20"/>
              </w:rPr>
              <w:t xml:space="preserve">. </w:t>
            </w:r>
          </w:p>
          <w:p w14:paraId="18D269C8" w14:textId="77777777" w:rsidR="00CD32C0" w:rsidRPr="002759C5" w:rsidRDefault="00CD32C0" w:rsidP="006339E0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CD32C0" w:rsidRPr="00C65E28" w14:paraId="444F79AC" w14:textId="77777777" w:rsidTr="006339E0">
        <w:tc>
          <w:tcPr>
            <w:tcW w:w="182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7C2CC780" w14:textId="3F7DBD84" w:rsidR="00CD32C0" w:rsidRDefault="00CD32C0" w:rsidP="006339E0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Sak nr. 8</w:t>
            </w:r>
          </w:p>
        </w:tc>
        <w:tc>
          <w:tcPr>
            <w:tcW w:w="7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368A0600" w14:textId="68A22A07" w:rsidR="00A163C0" w:rsidRDefault="00A163C0" w:rsidP="00A163C0">
            <w:pPr>
              <w:snapToGrid w:val="0"/>
              <w:rPr>
                <w:b/>
                <w:sz w:val="20"/>
                <w:szCs w:val="20"/>
              </w:rPr>
            </w:pPr>
            <w:r w:rsidRPr="002759C5">
              <w:rPr>
                <w:b/>
                <w:bCs/>
                <w:sz w:val="20"/>
                <w:szCs w:val="20"/>
              </w:rPr>
              <w:t xml:space="preserve">Sak 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2759C5">
              <w:rPr>
                <w:b/>
                <w:bCs/>
                <w:sz w:val="20"/>
                <w:szCs w:val="20"/>
              </w:rPr>
              <w:t xml:space="preserve">: </w:t>
            </w:r>
            <w:r w:rsidR="00486CF3" w:rsidRPr="00486CF3">
              <w:rPr>
                <w:b/>
                <w:sz w:val="20"/>
                <w:szCs w:val="20"/>
              </w:rPr>
              <w:t>Status økonomi og driftsmodell</w:t>
            </w:r>
          </w:p>
          <w:p w14:paraId="6A40BF54" w14:textId="77777777" w:rsidR="00075F4C" w:rsidRDefault="00075F4C" w:rsidP="00ED70D2">
            <w:pPr>
              <w:pStyle w:val="Listeavsnitt"/>
              <w:numPr>
                <w:ilvl w:val="0"/>
                <w:numId w:val="2"/>
              </w:numPr>
              <w:snapToGrid w:val="0"/>
              <w:rPr>
                <w:sz w:val="20"/>
                <w:szCs w:val="20"/>
              </w:rPr>
            </w:pPr>
            <w:r w:rsidRPr="00075F4C">
              <w:rPr>
                <w:sz w:val="20"/>
                <w:szCs w:val="20"/>
              </w:rPr>
              <w:t>Gjennomgang av inntekter og kostnader for hovedlaget og alle gruppene, så langt i 2025 og til sammenligning med 2024.</w:t>
            </w:r>
          </w:p>
          <w:p w14:paraId="269ACB68" w14:textId="645D4C30" w:rsidR="00F47281" w:rsidRPr="00075F4C" w:rsidRDefault="00F47281" w:rsidP="00ED70D2">
            <w:pPr>
              <w:pStyle w:val="Listeavsnitt"/>
              <w:numPr>
                <w:ilvl w:val="0"/>
                <w:numId w:val="2"/>
              </w:numPr>
              <w:snapToGrid w:val="0"/>
              <w:rPr>
                <w:sz w:val="20"/>
                <w:szCs w:val="20"/>
              </w:rPr>
            </w:pPr>
            <w:r w:rsidRPr="00075F4C">
              <w:rPr>
                <w:sz w:val="20"/>
                <w:szCs w:val="20"/>
              </w:rPr>
              <w:t xml:space="preserve">GIF organiserer seg litt annerledes enn NIL. Hovedargumentet for at de gjør det er forskjeller rundt momskompensasjon. Egil tar en runde for å se om dette vil utgjøre en forskjell for NIL. </w:t>
            </w:r>
          </w:p>
          <w:p w14:paraId="33BE1C19" w14:textId="3D5DFA32" w:rsidR="00F47281" w:rsidRPr="00F47281" w:rsidRDefault="00F47281" w:rsidP="00F47281">
            <w:pPr>
              <w:pStyle w:val="Listeavsnitt"/>
              <w:numPr>
                <w:ilvl w:val="0"/>
                <w:numId w:val="2"/>
              </w:numPr>
              <w:snapToGrid w:val="0"/>
              <w:rPr>
                <w:sz w:val="20"/>
                <w:szCs w:val="20"/>
              </w:rPr>
            </w:pPr>
            <w:r w:rsidRPr="00F47281">
              <w:rPr>
                <w:sz w:val="20"/>
                <w:szCs w:val="20"/>
              </w:rPr>
              <w:t xml:space="preserve">Gjennomgang av inntektene. Ganske mye penger på bok. Binde opp det man kan for å få litt mer renter? Runde på hvor mye vi kan binde. </w:t>
            </w:r>
          </w:p>
          <w:p w14:paraId="5CEE7D73" w14:textId="77777777" w:rsidR="00CD32C0" w:rsidRPr="002759C5" w:rsidRDefault="00CD32C0" w:rsidP="00075F4C">
            <w:pPr>
              <w:pStyle w:val="Listeavsnitt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1427BF" w:rsidRPr="00C65E28" w14:paraId="34EC90CF" w14:textId="77777777" w:rsidTr="006339E0">
        <w:tc>
          <w:tcPr>
            <w:tcW w:w="182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724EC44C" w14:textId="604C6DF2" w:rsidR="001427BF" w:rsidRDefault="001427BF" w:rsidP="006339E0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Sak nr. 9</w:t>
            </w:r>
          </w:p>
        </w:tc>
        <w:tc>
          <w:tcPr>
            <w:tcW w:w="7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51700656" w14:textId="77777777" w:rsidR="001427BF" w:rsidRDefault="001427BF" w:rsidP="00A163C0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Sak 9: Eventuelt</w:t>
            </w:r>
          </w:p>
          <w:p w14:paraId="775CE08B" w14:textId="25E3DABF" w:rsidR="008A53C7" w:rsidRPr="00E3341E" w:rsidRDefault="006557DD" w:rsidP="00E3341E">
            <w:pPr>
              <w:pStyle w:val="Listeavsnitt"/>
              <w:numPr>
                <w:ilvl w:val="0"/>
                <w:numId w:val="2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Mye støv fra f</w:t>
            </w:r>
            <w:r w:rsidR="008A53C7" w:rsidRPr="006557DD">
              <w:rPr>
                <w:sz w:val="20"/>
                <w:szCs w:val="20"/>
              </w:rPr>
              <w:t xml:space="preserve">otballbanen. Dette skal ikke skje. Sjefen for unisport </w:t>
            </w:r>
            <w:r>
              <w:rPr>
                <w:sz w:val="20"/>
                <w:szCs w:val="20"/>
              </w:rPr>
              <w:t>(</w:t>
            </w:r>
            <w:proofErr w:type="spellStart"/>
            <w:r w:rsidR="008A53C7" w:rsidRPr="006557DD">
              <w:rPr>
                <w:sz w:val="20"/>
                <w:szCs w:val="20"/>
              </w:rPr>
              <w:t>saltex</w:t>
            </w:r>
            <w:proofErr w:type="spellEnd"/>
            <w:r w:rsidR="008A53C7" w:rsidRPr="006557DD">
              <w:rPr>
                <w:sz w:val="20"/>
                <w:szCs w:val="20"/>
              </w:rPr>
              <w:t xml:space="preserve">?) var på </w:t>
            </w:r>
            <w:r>
              <w:rPr>
                <w:sz w:val="20"/>
                <w:szCs w:val="20"/>
              </w:rPr>
              <w:t>besøk og men</w:t>
            </w:r>
            <w:r w:rsidR="00E3341E">
              <w:rPr>
                <w:sz w:val="20"/>
                <w:szCs w:val="20"/>
              </w:rPr>
              <w:t>t</w:t>
            </w:r>
            <w:r w:rsidR="008A53C7" w:rsidRPr="006557DD">
              <w:rPr>
                <w:sz w:val="20"/>
                <w:szCs w:val="20"/>
              </w:rPr>
              <w:t xml:space="preserve">e at dette er det verste de har sett. Mener fyllet må byttes. </w:t>
            </w:r>
          </w:p>
          <w:p w14:paraId="649A4FC1" w14:textId="0BBCC84B" w:rsidR="008A53C7" w:rsidRPr="00E3341E" w:rsidRDefault="008A53C7" w:rsidP="00E3341E">
            <w:pPr>
              <w:pStyle w:val="Listeavsnitt"/>
              <w:numPr>
                <w:ilvl w:val="0"/>
                <w:numId w:val="2"/>
              </w:numPr>
              <w:snapToGrid w:val="0"/>
              <w:rPr>
                <w:sz w:val="20"/>
                <w:szCs w:val="20"/>
              </w:rPr>
            </w:pPr>
            <w:r w:rsidRPr="006557DD">
              <w:rPr>
                <w:sz w:val="20"/>
                <w:szCs w:val="20"/>
              </w:rPr>
              <w:t>Årsmøte NIR 27.mai kl.19 på Skistua</w:t>
            </w:r>
            <w:r w:rsidR="00E3341E">
              <w:rPr>
                <w:sz w:val="20"/>
                <w:szCs w:val="20"/>
              </w:rPr>
              <w:t>. N</w:t>
            </w:r>
            <w:r w:rsidRPr="006557DD">
              <w:rPr>
                <w:sz w:val="20"/>
                <w:szCs w:val="20"/>
              </w:rPr>
              <w:t xml:space="preserve">y leder skal innstilles. </w:t>
            </w:r>
          </w:p>
          <w:p w14:paraId="0CAB9A0A" w14:textId="3F115B74" w:rsidR="008A53C7" w:rsidRPr="006D40C1" w:rsidRDefault="00924F3F" w:rsidP="00EF28E3">
            <w:pPr>
              <w:pStyle w:val="Listeavsnitt"/>
              <w:numPr>
                <w:ilvl w:val="0"/>
                <w:numId w:val="2"/>
              </w:numPr>
              <w:snapToGrid w:val="0"/>
              <w:rPr>
                <w:sz w:val="20"/>
                <w:szCs w:val="20"/>
              </w:rPr>
            </w:pPr>
            <w:r w:rsidRPr="006D40C1">
              <w:rPr>
                <w:sz w:val="20"/>
                <w:szCs w:val="20"/>
              </w:rPr>
              <w:lastRenderedPageBreak/>
              <w:t xml:space="preserve">Sommeravslutning </w:t>
            </w:r>
            <w:r w:rsidR="006D40C1" w:rsidRPr="006D40C1">
              <w:rPr>
                <w:sz w:val="20"/>
                <w:szCs w:val="20"/>
              </w:rPr>
              <w:t xml:space="preserve">for hovedlaget/gruppene. Utgangspunkt i </w:t>
            </w:r>
            <w:r w:rsidR="008A53C7" w:rsidRPr="006D40C1">
              <w:rPr>
                <w:sz w:val="20"/>
                <w:szCs w:val="20"/>
              </w:rPr>
              <w:t>11.juni</w:t>
            </w:r>
            <w:r w:rsidR="006D40C1" w:rsidRPr="006D40C1">
              <w:rPr>
                <w:sz w:val="20"/>
                <w:szCs w:val="20"/>
              </w:rPr>
              <w:t xml:space="preserve">, men ser på flere alternativer </w:t>
            </w:r>
            <w:r w:rsidR="008A53C7" w:rsidRPr="006D40C1">
              <w:rPr>
                <w:sz w:val="20"/>
                <w:szCs w:val="20"/>
              </w:rPr>
              <w:t xml:space="preserve">dersom det er mange det ikke passer </w:t>
            </w:r>
            <w:r w:rsidR="006D40C1" w:rsidRPr="006D40C1">
              <w:rPr>
                <w:sz w:val="20"/>
                <w:szCs w:val="20"/>
              </w:rPr>
              <w:t xml:space="preserve">for. </w:t>
            </w:r>
          </w:p>
          <w:p w14:paraId="17ABED25" w14:textId="1A4E87C4" w:rsidR="008A53C7" w:rsidRPr="0034729D" w:rsidRDefault="008A53C7" w:rsidP="0034729D">
            <w:pPr>
              <w:pStyle w:val="Listeavsnitt"/>
              <w:numPr>
                <w:ilvl w:val="0"/>
                <w:numId w:val="2"/>
              </w:numPr>
              <w:snapToGrid w:val="0"/>
              <w:rPr>
                <w:sz w:val="20"/>
                <w:szCs w:val="20"/>
              </w:rPr>
            </w:pPr>
            <w:r w:rsidRPr="006557DD">
              <w:rPr>
                <w:sz w:val="20"/>
                <w:szCs w:val="20"/>
              </w:rPr>
              <w:t xml:space="preserve">Styreseminar 27.august </w:t>
            </w:r>
            <w:r w:rsidR="00402F25" w:rsidRPr="006557DD">
              <w:rPr>
                <w:sz w:val="20"/>
                <w:szCs w:val="20"/>
              </w:rPr>
              <w:t xml:space="preserve">fra </w:t>
            </w:r>
            <w:r w:rsidRPr="006557DD">
              <w:rPr>
                <w:sz w:val="20"/>
                <w:szCs w:val="20"/>
              </w:rPr>
              <w:t>kl.1</w:t>
            </w:r>
            <w:r w:rsidR="00402F25" w:rsidRPr="006557DD">
              <w:rPr>
                <w:sz w:val="20"/>
                <w:szCs w:val="20"/>
              </w:rPr>
              <w:t>7. Sett av kvelden!</w:t>
            </w:r>
            <w:r w:rsidRPr="006557DD">
              <w:rPr>
                <w:sz w:val="20"/>
                <w:szCs w:val="20"/>
              </w:rPr>
              <w:t xml:space="preserve"> </w:t>
            </w:r>
            <w:r w:rsidR="006557DD" w:rsidRPr="006557DD">
              <w:rPr>
                <w:sz w:val="20"/>
                <w:szCs w:val="20"/>
              </w:rPr>
              <w:t>Vi får besøk av en eller flere representanter fra Viken Idrettskrets. Kom g</w:t>
            </w:r>
            <w:r w:rsidRPr="006557DD">
              <w:rPr>
                <w:sz w:val="20"/>
                <w:szCs w:val="20"/>
              </w:rPr>
              <w:t xml:space="preserve">jerne </w:t>
            </w:r>
            <w:r w:rsidR="006557DD" w:rsidRPr="006557DD">
              <w:rPr>
                <w:sz w:val="20"/>
                <w:szCs w:val="20"/>
              </w:rPr>
              <w:t xml:space="preserve">med </w:t>
            </w:r>
            <w:r w:rsidRPr="006557DD">
              <w:rPr>
                <w:sz w:val="20"/>
                <w:szCs w:val="20"/>
              </w:rPr>
              <w:t xml:space="preserve">innspill til agenda. </w:t>
            </w:r>
          </w:p>
          <w:p w14:paraId="4C590399" w14:textId="77777777" w:rsidR="001427BF" w:rsidRPr="0034729D" w:rsidRDefault="008A53C7" w:rsidP="008A53C7">
            <w:pPr>
              <w:pStyle w:val="Listeavsnitt"/>
              <w:numPr>
                <w:ilvl w:val="0"/>
                <w:numId w:val="2"/>
              </w:numPr>
              <w:snapToGrid w:val="0"/>
              <w:rPr>
                <w:b/>
                <w:bCs/>
                <w:sz w:val="20"/>
                <w:szCs w:val="20"/>
              </w:rPr>
            </w:pPr>
            <w:r w:rsidRPr="006557DD">
              <w:rPr>
                <w:sz w:val="20"/>
                <w:szCs w:val="20"/>
              </w:rPr>
              <w:t>Hallfordelingsmøte 26.mai og 3.juni</w:t>
            </w:r>
            <w:r w:rsidR="0034729D">
              <w:rPr>
                <w:sz w:val="20"/>
                <w:szCs w:val="20"/>
              </w:rPr>
              <w:t>.</w:t>
            </w:r>
          </w:p>
          <w:p w14:paraId="52CD9C28" w14:textId="51BB39B4" w:rsidR="0034729D" w:rsidRPr="001427BF" w:rsidRDefault="0034729D" w:rsidP="0034729D">
            <w:pPr>
              <w:pStyle w:val="Listeavsnitt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bookmarkEnd w:id="0"/>
    </w:tbl>
    <w:p w14:paraId="68820B9B" w14:textId="77777777" w:rsidR="00E179B3" w:rsidRDefault="00E179B3"/>
    <w:sectPr w:rsidR="00E179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67EBD0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8A2537D"/>
    <w:multiLevelType w:val="hybridMultilevel"/>
    <w:tmpl w:val="AB00B498"/>
    <w:lvl w:ilvl="0" w:tplc="14161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E02EC4"/>
    <w:multiLevelType w:val="hybridMultilevel"/>
    <w:tmpl w:val="72D83D72"/>
    <w:lvl w:ilvl="0" w:tplc="C02AC3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7C3D06"/>
    <w:multiLevelType w:val="hybridMultilevel"/>
    <w:tmpl w:val="A880D996"/>
    <w:lvl w:ilvl="0" w:tplc="82EC25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631381">
    <w:abstractNumId w:val="0"/>
  </w:num>
  <w:num w:numId="2" w16cid:durableId="2060282748">
    <w:abstractNumId w:val="3"/>
  </w:num>
  <w:num w:numId="3" w16cid:durableId="1100905971">
    <w:abstractNumId w:val="1"/>
  </w:num>
  <w:num w:numId="4" w16cid:durableId="484395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18B"/>
    <w:rsid w:val="00075F4C"/>
    <w:rsid w:val="000D318B"/>
    <w:rsid w:val="001427BF"/>
    <w:rsid w:val="001A3991"/>
    <w:rsid w:val="001D2E72"/>
    <w:rsid w:val="00294F8F"/>
    <w:rsid w:val="002A0900"/>
    <w:rsid w:val="002A7465"/>
    <w:rsid w:val="002E6DFA"/>
    <w:rsid w:val="0034729D"/>
    <w:rsid w:val="00402F25"/>
    <w:rsid w:val="00453414"/>
    <w:rsid w:val="00473068"/>
    <w:rsid w:val="00481AD2"/>
    <w:rsid w:val="00486CF3"/>
    <w:rsid w:val="004B2DB1"/>
    <w:rsid w:val="004C1FE7"/>
    <w:rsid w:val="004F7916"/>
    <w:rsid w:val="005331E6"/>
    <w:rsid w:val="00533BF0"/>
    <w:rsid w:val="00536B0A"/>
    <w:rsid w:val="00572B78"/>
    <w:rsid w:val="005A1B6C"/>
    <w:rsid w:val="005D7C15"/>
    <w:rsid w:val="005E0A77"/>
    <w:rsid w:val="005E1C83"/>
    <w:rsid w:val="005E2DCE"/>
    <w:rsid w:val="005F6F24"/>
    <w:rsid w:val="006557DD"/>
    <w:rsid w:val="006839E2"/>
    <w:rsid w:val="006849CD"/>
    <w:rsid w:val="00690FCB"/>
    <w:rsid w:val="006D40C1"/>
    <w:rsid w:val="00701E6D"/>
    <w:rsid w:val="00760BA8"/>
    <w:rsid w:val="007F2C33"/>
    <w:rsid w:val="008161E4"/>
    <w:rsid w:val="008544F6"/>
    <w:rsid w:val="00893BFB"/>
    <w:rsid w:val="008A53C7"/>
    <w:rsid w:val="008B231D"/>
    <w:rsid w:val="00924F3F"/>
    <w:rsid w:val="009C17AB"/>
    <w:rsid w:val="009C5103"/>
    <w:rsid w:val="009E04E6"/>
    <w:rsid w:val="00A00D8B"/>
    <w:rsid w:val="00A163C0"/>
    <w:rsid w:val="00A20C4C"/>
    <w:rsid w:val="00A51F82"/>
    <w:rsid w:val="00A635E8"/>
    <w:rsid w:val="00B0465D"/>
    <w:rsid w:val="00B218FC"/>
    <w:rsid w:val="00BA0E1A"/>
    <w:rsid w:val="00BB494B"/>
    <w:rsid w:val="00BC257B"/>
    <w:rsid w:val="00BF7F29"/>
    <w:rsid w:val="00C525C4"/>
    <w:rsid w:val="00C555D3"/>
    <w:rsid w:val="00C86367"/>
    <w:rsid w:val="00CD32C0"/>
    <w:rsid w:val="00D125FA"/>
    <w:rsid w:val="00D12749"/>
    <w:rsid w:val="00D27C4A"/>
    <w:rsid w:val="00E179B3"/>
    <w:rsid w:val="00E3341E"/>
    <w:rsid w:val="00E57E07"/>
    <w:rsid w:val="00E66DD9"/>
    <w:rsid w:val="00E95366"/>
    <w:rsid w:val="00EA1FB1"/>
    <w:rsid w:val="00F3584F"/>
    <w:rsid w:val="00F46EB5"/>
    <w:rsid w:val="00F47281"/>
    <w:rsid w:val="00F73F54"/>
    <w:rsid w:val="00F9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F9A08"/>
  <w15:chartTrackingRefBased/>
  <w15:docId w15:val="{A3188882-2CB3-457B-A871-C3156BD09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1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D3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D3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D31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D3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D31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D31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D31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D31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D31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D31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D31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D31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D318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D318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D318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D318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D318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D318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D31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D3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D3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D3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D3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D318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D318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D318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D31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D318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D318B"/>
    <w:rPr>
      <w:b/>
      <w:bCs/>
      <w:smallCaps/>
      <w:color w:val="0F4761" w:themeColor="accent1" w:themeShade="BF"/>
      <w:spacing w:val="5"/>
    </w:rPr>
  </w:style>
  <w:style w:type="paragraph" w:styleId="Punktliste">
    <w:name w:val="List Bullet"/>
    <w:basedOn w:val="Normal"/>
    <w:rsid w:val="000D318B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8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922</Words>
  <Characters>4892</Characters>
  <Application>Microsoft Office Word</Application>
  <DocSecurity>0</DocSecurity>
  <Lines>40</Lines>
  <Paragraphs>11</Paragraphs>
  <ScaleCrop>false</ScaleCrop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Arnesen</dc:creator>
  <cp:keywords/>
  <dc:description/>
  <cp:lastModifiedBy>Magnus Arnesen</cp:lastModifiedBy>
  <cp:revision>70</cp:revision>
  <dcterms:created xsi:type="dcterms:W3CDTF">2025-03-28T13:14:00Z</dcterms:created>
  <dcterms:modified xsi:type="dcterms:W3CDTF">2025-05-23T12:31:00Z</dcterms:modified>
</cp:coreProperties>
</file>