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F1" w:rsidRDefault="009C6BF1" w:rsidP="009C6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NIL </w:t>
      </w:r>
      <w:proofErr w:type="spellStart"/>
      <w:r>
        <w:rPr>
          <w:b/>
          <w:sz w:val="28"/>
          <w:szCs w:val="28"/>
        </w:rPr>
        <w:t>Allidrett</w:t>
      </w:r>
      <w:proofErr w:type="spellEnd"/>
      <w:r>
        <w:rPr>
          <w:b/>
          <w:sz w:val="28"/>
          <w:szCs w:val="28"/>
        </w:rPr>
        <w:t>: Uteaktiviteter</w:t>
      </w:r>
      <w:r w:rsidRPr="00BF2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4-åringer</w:t>
      </w:r>
    </w:p>
    <w:p w:rsidR="00BF2B7D" w:rsidRPr="00B74848" w:rsidRDefault="009C6BF1" w:rsidP="00BF2B7D">
      <w:pPr>
        <w:rPr>
          <w:b/>
        </w:rPr>
      </w:pPr>
      <w:r>
        <w:rPr>
          <w:b/>
        </w:rPr>
        <w:t xml:space="preserve">Høst_2 (fram til høstferien, </w:t>
      </w:r>
      <w:proofErr w:type="spellStart"/>
      <w:r>
        <w:rPr>
          <w:b/>
        </w:rPr>
        <w:t>Sørlisletta</w:t>
      </w:r>
      <w:proofErr w:type="spellEnd"/>
      <w:r>
        <w:rPr>
          <w:b/>
        </w:rPr>
        <w:t>)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798"/>
        <w:gridCol w:w="1843"/>
      </w:tblGrid>
      <w:tr w:rsidR="00B22B4F" w:rsidTr="00B22B4F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798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AC3F59" w:rsidP="0080127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="00B22B4F" w:rsidRPr="00390AFD"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 xml:space="preserve">En trener </w:t>
            </w:r>
            <w:r w:rsidR="00CC7919">
              <w:t>tar ansvar for å hente</w:t>
            </w:r>
            <w:r>
              <w:t xml:space="preserve"> nødvendig utstyr i utstyrsboden i NIL-huset 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9C6BF1" w:rsidP="00B22B4F">
            <w:pPr>
              <w:contextualSpacing/>
            </w:pPr>
            <w:r>
              <w:t>Trenerne</w:t>
            </w:r>
          </w:p>
        </w:tc>
      </w:tr>
      <w:tr w:rsidR="00AC3F59" w:rsidTr="00B22B4F">
        <w:tc>
          <w:tcPr>
            <w:tcW w:w="1666" w:type="dxa"/>
          </w:tcPr>
          <w:p w:rsidR="00AC3F59" w:rsidRPr="00390AFD" w:rsidRDefault="00AC3F59" w:rsidP="00AC3F59">
            <w:pPr>
              <w:contextualSpacing/>
              <w:rPr>
                <w:b/>
              </w:rPr>
            </w:pPr>
            <w:r w:rsidRPr="00390AFD">
              <w:rPr>
                <w:b/>
              </w:rPr>
              <w:t>17:</w:t>
            </w:r>
            <w:r>
              <w:rPr>
                <w:b/>
              </w:rPr>
              <w:t>00-17:</w:t>
            </w:r>
            <w:r w:rsidRPr="00390AFD">
              <w:rPr>
                <w:b/>
              </w:rPr>
              <w:t>15</w:t>
            </w:r>
          </w:p>
        </w:tc>
        <w:tc>
          <w:tcPr>
            <w:tcW w:w="7798" w:type="dxa"/>
          </w:tcPr>
          <w:p w:rsidR="00AC3F59" w:rsidRPr="009A5194" w:rsidRDefault="00AC3F59" w:rsidP="00AC3F59">
            <w:pPr>
              <w:contextualSpacing/>
              <w:rPr>
                <w:b/>
              </w:rPr>
            </w:pPr>
            <w:r>
              <w:rPr>
                <w:b/>
              </w:rPr>
              <w:t>Oppmøte for trenerne</w:t>
            </w:r>
            <w:r w:rsidR="003A5D38">
              <w:rPr>
                <w:b/>
              </w:rPr>
              <w:t xml:space="preserve">, </w:t>
            </w:r>
            <w:proofErr w:type="spellStart"/>
            <w:r w:rsidR="003A5D38">
              <w:rPr>
                <w:b/>
              </w:rPr>
              <w:t>Sørlisletta</w:t>
            </w:r>
            <w:proofErr w:type="spellEnd"/>
          </w:p>
          <w:p w:rsidR="00AC3F59" w:rsidRDefault="00AC3F59" w:rsidP="00AC3F59">
            <w:pPr>
              <w:contextualSpacing/>
            </w:pPr>
            <w:r>
              <w:t xml:space="preserve">Trenerne møter opp og planlegger gjennomføringen av uteaktivitetene, setter fram utstyr og avklarer hvem som skal hilse velkommen og gi </w:t>
            </w:r>
            <w:proofErr w:type="spellStart"/>
            <w:r>
              <w:t>evt</w:t>
            </w:r>
            <w:proofErr w:type="spellEnd"/>
            <w:r>
              <w:t xml:space="preserve"> beskjeder.</w:t>
            </w:r>
          </w:p>
          <w:p w:rsidR="00AC3F59" w:rsidRDefault="00AC3F59" w:rsidP="00AC3F59">
            <w:pPr>
              <w:contextualSpacing/>
            </w:pPr>
          </w:p>
        </w:tc>
        <w:tc>
          <w:tcPr>
            <w:tcW w:w="1843" w:type="dxa"/>
          </w:tcPr>
          <w:p w:rsidR="00AC3F59" w:rsidRDefault="009C6BF1" w:rsidP="003A5D38">
            <w:pPr>
              <w:contextualSpacing/>
            </w:pPr>
            <w:r>
              <w:t>Trenerne</w:t>
            </w:r>
          </w:p>
        </w:tc>
      </w:tr>
      <w:tr w:rsidR="0080127B" w:rsidTr="00B22B4F">
        <w:tc>
          <w:tcPr>
            <w:tcW w:w="1666" w:type="dxa"/>
          </w:tcPr>
          <w:p w:rsidR="0080127B" w:rsidRPr="00390AFD" w:rsidRDefault="0080127B" w:rsidP="0080127B">
            <w:pPr>
              <w:contextualSpacing/>
              <w:rPr>
                <w:b/>
              </w:rPr>
            </w:pPr>
            <w:r w:rsidRPr="00390AFD">
              <w:rPr>
                <w:b/>
              </w:rPr>
              <w:t>17:15-17:20</w:t>
            </w:r>
          </w:p>
        </w:tc>
        <w:tc>
          <w:tcPr>
            <w:tcW w:w="7798" w:type="dxa"/>
          </w:tcPr>
          <w:p w:rsidR="0080127B" w:rsidRPr="009A5194" w:rsidRDefault="0080127B" w:rsidP="0080127B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6D04A1" w:rsidRDefault="0080127B" w:rsidP="0080127B">
            <w:pPr>
              <w:contextualSpacing/>
            </w:pPr>
            <w:r>
              <w:t xml:space="preserve">Barn og voksne står i en ring. Alle ønskes velkommen. </w:t>
            </w:r>
          </w:p>
          <w:p w:rsidR="0080127B" w:rsidRDefault="0080127B" w:rsidP="00370EEF">
            <w:pPr>
              <w:contextualSpacing/>
            </w:pPr>
          </w:p>
        </w:tc>
        <w:tc>
          <w:tcPr>
            <w:tcW w:w="1843" w:type="dxa"/>
          </w:tcPr>
          <w:p w:rsidR="0080127B" w:rsidRDefault="009C6BF1" w:rsidP="0080127B">
            <w:pPr>
              <w:contextualSpacing/>
            </w:pPr>
            <w:r>
              <w:t>Trenerne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17:20-17:30</w:t>
            </w:r>
          </w:p>
        </w:tc>
        <w:tc>
          <w:tcPr>
            <w:tcW w:w="7798" w:type="dxa"/>
          </w:tcPr>
          <w:p w:rsidR="00B22B4F" w:rsidRPr="00E97F06" w:rsidRDefault="00B22B4F" w:rsidP="00B22B4F">
            <w:pPr>
              <w:contextualSpacing/>
              <w:rPr>
                <w:b/>
              </w:rPr>
            </w:pPr>
            <w:r w:rsidRPr="00E97F06">
              <w:rPr>
                <w:b/>
              </w:rPr>
              <w:t>Oppvarming:</w:t>
            </w:r>
          </w:p>
          <w:p w:rsidR="00160E66" w:rsidRDefault="00384F05" w:rsidP="00B22B4F">
            <w:pPr>
              <w:contextualSpacing/>
            </w:pPr>
            <w:r>
              <w:t>Hode-skulder-kne-tå, r</w:t>
            </w:r>
            <w:r w:rsidR="00180DCD">
              <w:t>ødt-grønt lys, fargeløp, h</w:t>
            </w:r>
            <w:r w:rsidR="00B22B4F">
              <w:t xml:space="preserve">ermegåsa, doktorsisten e.l. </w:t>
            </w:r>
          </w:p>
          <w:p w:rsidR="00B22B4F" w:rsidRDefault="00B22B4F" w:rsidP="00B22B4F">
            <w:pPr>
              <w:contextualSpacing/>
            </w:pPr>
            <w:r>
              <w:t>Velg enkle aktiviteter og løsninger uten mange regler. Bruk gjerne flere forskjellige aktiviteter dersom den første ikke fenger. Inkluder også foreldrene dersom barna synes det er skummelt.</w:t>
            </w:r>
            <w:r w:rsidR="005945D9">
              <w:t xml:space="preserve"> (Dette gjelder for alle aktivitetene.)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B22B4F" w:rsidP="00B22B4F">
            <w:pPr>
              <w:contextualSpacing/>
            </w:pPr>
            <w:r w:rsidRPr="009C6BF1">
              <w:rPr>
                <w:color w:val="0070C0"/>
              </w:rPr>
              <w:t>Refleksvester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17:30-17:55</w:t>
            </w:r>
          </w:p>
        </w:tc>
        <w:tc>
          <w:tcPr>
            <w:tcW w:w="7798" w:type="dxa"/>
          </w:tcPr>
          <w:p w:rsidR="00B22B4F" w:rsidRPr="00285905" w:rsidRDefault="00B22B4F" w:rsidP="00B22B4F">
            <w:pPr>
              <w:contextualSpacing/>
              <w:rPr>
                <w:b/>
              </w:rPr>
            </w:pPr>
            <w:r w:rsidRPr="00285905">
              <w:rPr>
                <w:b/>
              </w:rPr>
              <w:t>Stasjoner:</w:t>
            </w:r>
          </w:p>
          <w:p w:rsidR="00B22B4F" w:rsidRDefault="00370EEF" w:rsidP="00B22B4F">
            <w:pPr>
              <w:contextualSpacing/>
            </w:pPr>
            <w:r>
              <w:t>Del barna i 2 grupper og kjør 2</w:t>
            </w:r>
            <w:r w:rsidR="00B22B4F">
              <w:t xml:space="preserve"> forskjell</w:t>
            </w:r>
            <w:r>
              <w:t>ige poster der gruppene bruker 10-15</w:t>
            </w:r>
            <w:r w:rsidR="00B22B4F">
              <w:t xml:space="preserve"> min per post og rullerer mellom postene. Bruk gjerne fløyte som signal for å skifte post</w:t>
            </w:r>
            <w:r w:rsidR="006914FA">
              <w:t xml:space="preserve"> (</w:t>
            </w:r>
            <w:r w:rsidR="00B22B4F">
              <w:t>en trener har ansvar for å følge med på tida</w:t>
            </w:r>
            <w:r>
              <w:t>.)</w:t>
            </w:r>
            <w:r w:rsidR="00B22B4F">
              <w:t xml:space="preserve"> </w:t>
            </w:r>
            <w:r>
              <w:br/>
            </w:r>
          </w:p>
          <w:p w:rsidR="00B22B4F" w:rsidRPr="004E6771" w:rsidRDefault="00B22B4F" w:rsidP="00B22B4F">
            <w:pPr>
              <w:contextualSpacing/>
              <w:rPr>
                <w:b/>
              </w:rPr>
            </w:pPr>
            <w:r w:rsidRPr="004E6771">
              <w:rPr>
                <w:b/>
              </w:rPr>
              <w:t xml:space="preserve">Post 1: </w:t>
            </w:r>
          </w:p>
          <w:p w:rsidR="001353D2" w:rsidRDefault="00B22B4F" w:rsidP="00B22B4F">
            <w:pPr>
              <w:contextualSpacing/>
            </w:pPr>
            <w:r>
              <w:t xml:space="preserve">Hinderløype på </w:t>
            </w:r>
            <w:r w:rsidR="00160E66">
              <w:t xml:space="preserve">balansebommer </w:t>
            </w:r>
            <w:r w:rsidR="001353D2">
              <w:t>m.m.</w:t>
            </w:r>
            <w:r w:rsidR="00160E66">
              <w:t xml:space="preserve"> </w:t>
            </w:r>
            <w:r>
              <w:t xml:space="preserve">ved </w:t>
            </w:r>
            <w:proofErr w:type="spellStart"/>
            <w:r>
              <w:t>Sørlisletta</w:t>
            </w:r>
            <w:proofErr w:type="spellEnd"/>
            <w:r>
              <w:t xml:space="preserve">: </w:t>
            </w:r>
          </w:p>
          <w:p w:rsidR="00B22B4F" w:rsidRDefault="00B22B4F" w:rsidP="00B22B4F">
            <w:pPr>
              <w:contextualSpacing/>
            </w:pPr>
            <w:r>
              <w:t>starte nord i sandkassa – løp bort til første svingstang – klatre opp i svingstanga og ta på toppen – hoppe ned – balansere på vippebommen – opp på ny svingstang</w:t>
            </w:r>
            <w:r w:rsidR="00EC3357">
              <w:t xml:space="preserve"> </w:t>
            </w:r>
            <w:r w:rsidR="006914FA">
              <w:t xml:space="preserve">– </w:t>
            </w:r>
            <w:r>
              <w:t>balansere på rundstokken til sandkassa</w:t>
            </w:r>
            <w:r w:rsidR="001353D2">
              <w:t xml:space="preserve">. Her kan man enten </w:t>
            </w:r>
            <w:r>
              <w:t>starte runden på nytt</w:t>
            </w:r>
            <w:r w:rsidR="001353D2">
              <w:t xml:space="preserve"> eller utvide hinderløypa med andre momenter som finnes på </w:t>
            </w:r>
            <w:proofErr w:type="spellStart"/>
            <w:r w:rsidR="001353D2">
              <w:t>Sørlisletta</w:t>
            </w:r>
            <w:proofErr w:type="spellEnd"/>
            <w:r w:rsidR="001353D2">
              <w:t xml:space="preserve">: løpe opp en bratt sti, løpe ned en bakke, krype under et bord, klatre over en krakk osv. </w:t>
            </w:r>
            <w:r>
              <w:t>Barna går</w:t>
            </w:r>
            <w:r w:rsidR="001353D2">
              <w:t>/løper</w:t>
            </w:r>
            <w:r>
              <w:t xml:space="preserve"> etter hverandre </w:t>
            </w:r>
            <w:r w:rsidR="001353D2">
              <w:t>i en lang hale bak treneren.</w:t>
            </w:r>
          </w:p>
          <w:p w:rsidR="00B22B4F" w:rsidRDefault="00B22B4F" w:rsidP="00B22B4F">
            <w:pPr>
              <w:contextualSpacing/>
              <w:rPr>
                <w:b/>
              </w:rPr>
            </w:pPr>
          </w:p>
          <w:p w:rsidR="00B22B4F" w:rsidRDefault="00B22B4F" w:rsidP="00B22B4F">
            <w:pPr>
              <w:contextualSpacing/>
              <w:rPr>
                <w:b/>
              </w:rPr>
            </w:pPr>
            <w:r w:rsidRPr="004E6771">
              <w:rPr>
                <w:b/>
              </w:rPr>
              <w:t>Post 2:</w:t>
            </w:r>
          </w:p>
          <w:p w:rsidR="00B22B4F" w:rsidRDefault="00DD1527" w:rsidP="00B22B4F">
            <w:pPr>
              <w:contextualSpacing/>
            </w:pPr>
            <w:r>
              <w:t>E</w:t>
            </w:r>
            <w:r w:rsidR="00B22B4F">
              <w:t>rtepose</w:t>
            </w:r>
            <w:r w:rsidR="00204637">
              <w:t>,</w:t>
            </w:r>
            <w:r>
              <w:t xml:space="preserve"> balanse og kast</w:t>
            </w:r>
            <w:r w:rsidR="00B22B4F">
              <w:t xml:space="preserve">: </w:t>
            </w:r>
          </w:p>
          <w:p w:rsidR="00DD1527" w:rsidRDefault="00DD1527" w:rsidP="00B22B4F">
            <w:pPr>
              <w:contextualSpacing/>
            </w:pPr>
            <w:r>
              <w:t>B</w:t>
            </w:r>
            <w:r w:rsidR="00B22B4F">
              <w:t>arn</w:t>
            </w:r>
            <w:r>
              <w:t>a</w:t>
            </w:r>
            <w:r w:rsidR="00B22B4F">
              <w:t xml:space="preserve"> står på rekke</w:t>
            </w:r>
            <w:r>
              <w:t xml:space="preserve"> med hver sin ertepose</w:t>
            </w:r>
            <w:r w:rsidR="00204637">
              <w:t xml:space="preserve">. Start </w:t>
            </w:r>
            <w:r>
              <w:t xml:space="preserve">i </w:t>
            </w:r>
            <w:r w:rsidR="00204637">
              <w:t xml:space="preserve">den </w:t>
            </w:r>
            <w:r>
              <w:t xml:space="preserve">ene enden av sletta. </w:t>
            </w:r>
          </w:p>
          <w:p w:rsidR="00DD1527" w:rsidRDefault="00DD1527" w:rsidP="00DD1527">
            <w:pPr>
              <w:pStyle w:val="ListParagraph"/>
              <w:numPr>
                <w:ilvl w:val="0"/>
                <w:numId w:val="3"/>
              </w:numPr>
            </w:pPr>
            <w:r>
              <w:t xml:space="preserve">Kast erteposen så langt du kan. Løp etter, kast på nytt, </w:t>
            </w:r>
            <w:proofErr w:type="spellStart"/>
            <w:r>
              <w:t>gjenta</w:t>
            </w:r>
            <w:proofErr w:type="spellEnd"/>
            <w:r>
              <w:t xml:space="preserve"> til du kommer over til andre siden av sletta. Snu og gjenta. </w:t>
            </w:r>
          </w:p>
          <w:p w:rsidR="00DD1527" w:rsidRDefault="00DD1527" w:rsidP="00DD1527">
            <w:pPr>
              <w:pStyle w:val="ListParagraph"/>
              <w:numPr>
                <w:ilvl w:val="0"/>
                <w:numId w:val="3"/>
              </w:numPr>
            </w:pPr>
            <w:r>
              <w:t xml:space="preserve">Samme opplegg med å kaste </w:t>
            </w:r>
            <w:proofErr w:type="spellStart"/>
            <w:r>
              <w:t>erteposer</w:t>
            </w:r>
            <w:proofErr w:type="spellEnd"/>
            <w:r>
              <w:t xml:space="preserve">, men prøv å treffe inni rokkeringer som legges ut omtrent halvveis ut på sletta. </w:t>
            </w:r>
          </w:p>
          <w:p w:rsidR="00DD1527" w:rsidRDefault="00DD1527" w:rsidP="00DD152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Legg </w:t>
            </w:r>
            <w:proofErr w:type="spellStart"/>
            <w:r>
              <w:t>erteposer</w:t>
            </w:r>
            <w:proofErr w:type="spellEnd"/>
            <w:r>
              <w:t xml:space="preserve"> på hodet o</w:t>
            </w:r>
            <w:r w:rsidR="00204637">
              <w:t>g prøv å balansere på tau som le</w:t>
            </w:r>
            <w:r>
              <w:t>gge</w:t>
            </w:r>
            <w:r w:rsidR="00204637">
              <w:t>s</w:t>
            </w:r>
            <w:r>
              <w:t xml:space="preserve"> </w:t>
            </w:r>
            <w:r w:rsidR="00204637">
              <w:t xml:space="preserve">ut </w:t>
            </w:r>
            <w:r>
              <w:t xml:space="preserve">på bakken på vei over sletta. </w:t>
            </w:r>
          </w:p>
          <w:p w:rsidR="00B22B4F" w:rsidRDefault="00DD1527" w:rsidP="00370EEF">
            <w:pPr>
              <w:pStyle w:val="ListParagraph"/>
              <w:numPr>
                <w:ilvl w:val="0"/>
                <w:numId w:val="3"/>
              </w:numPr>
            </w:pPr>
            <w:r>
              <w:t xml:space="preserve">Lag gjerne andre varianter og utfordringer med andre hindre (krabbe mellom beina til en forelder, opp og ned av en benk, </w:t>
            </w:r>
            <w:r w:rsidR="00204637">
              <w:t xml:space="preserve">holde rokkeringer opp i lufta så barna må kaste oppover </w:t>
            </w:r>
            <w:proofErr w:type="spellStart"/>
            <w:proofErr w:type="gramStart"/>
            <w:r>
              <w:t>osv</w:t>
            </w:r>
            <w:proofErr w:type="spellEnd"/>
            <w:r>
              <w:t>…</w:t>
            </w:r>
            <w:proofErr w:type="gramEnd"/>
            <w:r>
              <w:t>).</w:t>
            </w:r>
          </w:p>
        </w:tc>
        <w:tc>
          <w:tcPr>
            <w:tcW w:w="1843" w:type="dxa"/>
          </w:tcPr>
          <w:p w:rsidR="00B22B4F" w:rsidRDefault="00B22B4F" w:rsidP="00B22B4F">
            <w:pPr>
              <w:contextualSpacing/>
            </w:pPr>
          </w:p>
          <w:p w:rsidR="006B1A73" w:rsidRDefault="009C6BF1" w:rsidP="00B22B4F">
            <w:pPr>
              <w:contextualSpacing/>
            </w:pPr>
            <w:r>
              <w:t>Trenerne</w:t>
            </w:r>
          </w:p>
          <w:p w:rsidR="006B1A73" w:rsidRDefault="006B1A73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1353D2" w:rsidRDefault="001353D2" w:rsidP="00B22B4F">
            <w:pPr>
              <w:contextualSpacing/>
            </w:pPr>
          </w:p>
          <w:p w:rsidR="001353D2" w:rsidRDefault="001353D2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Pr="009C6BF1" w:rsidRDefault="00B22B4F" w:rsidP="00B22B4F">
            <w:pPr>
              <w:contextualSpacing/>
              <w:rPr>
                <w:color w:val="0070C0"/>
              </w:rPr>
            </w:pPr>
            <w:proofErr w:type="spellStart"/>
            <w:r w:rsidRPr="009C6BF1">
              <w:rPr>
                <w:color w:val="0070C0"/>
              </w:rPr>
              <w:t>Ertepose</w:t>
            </w:r>
            <w:r w:rsidR="00DD1527" w:rsidRPr="009C6BF1">
              <w:rPr>
                <w:color w:val="0070C0"/>
              </w:rPr>
              <w:t>r</w:t>
            </w:r>
            <w:proofErr w:type="spellEnd"/>
            <w:r w:rsidR="00DD1527" w:rsidRPr="009C6BF1">
              <w:rPr>
                <w:color w:val="0070C0"/>
              </w:rPr>
              <w:t>, rokkeringer</w:t>
            </w:r>
            <w:r w:rsidR="00C87F23" w:rsidRPr="009C6BF1">
              <w:rPr>
                <w:color w:val="0070C0"/>
              </w:rPr>
              <w:t>, tau o.</w:t>
            </w:r>
            <w:r w:rsidRPr="009C6BF1">
              <w:rPr>
                <w:color w:val="0070C0"/>
              </w:rPr>
              <w:t>l.</w:t>
            </w: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lastRenderedPageBreak/>
              <w:t>17:50-18:00</w:t>
            </w:r>
          </w:p>
        </w:tc>
        <w:tc>
          <w:tcPr>
            <w:tcW w:w="7798" w:type="dxa"/>
          </w:tcPr>
          <w:p w:rsidR="00B22B4F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Avslutning</w:t>
            </w:r>
            <w:r w:rsidR="00370EEF">
              <w:rPr>
                <w:b/>
              </w:rPr>
              <w:t xml:space="preserve"> på </w:t>
            </w:r>
            <w:proofErr w:type="spellStart"/>
            <w:r w:rsidR="009C6BF1">
              <w:rPr>
                <w:b/>
              </w:rPr>
              <w:t>Sø</w:t>
            </w:r>
            <w:r w:rsidR="00370EEF">
              <w:rPr>
                <w:b/>
              </w:rPr>
              <w:t>rlisletta</w:t>
            </w:r>
            <w:proofErr w:type="spellEnd"/>
          </w:p>
          <w:p w:rsidR="00B22B4F" w:rsidRDefault="00B22B4F" w:rsidP="000E1E86">
            <w:pPr>
              <w:contextualSpacing/>
            </w:pPr>
            <w:r w:rsidRPr="00905D0E">
              <w:t>Slå opp fallskjermen ved hjelp av voksne og barn. Alle samles rundt fallskjermen, og barn</w:t>
            </w:r>
            <w:r w:rsidR="001D1AB2">
              <w:t xml:space="preserve">a får gå under etter tur. En trener roper opp hvilke barn som skal under; </w:t>
            </w:r>
            <w:r w:rsidRPr="00905D0E">
              <w:t xml:space="preserve">først de som holder i rødt felt, deretter </w:t>
            </w:r>
            <w:r>
              <w:t xml:space="preserve">må de bytte plass med barna som holder i </w:t>
            </w:r>
            <w:r w:rsidRPr="00905D0E">
              <w:t>gult/grønt/blått</w:t>
            </w:r>
            <w:r>
              <w:t xml:space="preserve"> felt</w:t>
            </w:r>
            <w:r w:rsidRPr="00905D0E">
              <w:t>. Avslutt med alle barna under mens</w:t>
            </w:r>
            <w:r>
              <w:t xml:space="preserve"> foreldrene holder fallskjermen</w:t>
            </w:r>
            <w:r w:rsidR="000E1E86">
              <w:t>, løfter den opp og ned og</w:t>
            </w:r>
            <w:r w:rsidR="00DC3701">
              <w:t xml:space="preserve"> sier</w:t>
            </w:r>
            <w:r>
              <w:t>: «Takk for i dag!»</w:t>
            </w:r>
          </w:p>
          <w:p w:rsidR="000E3EC2" w:rsidRPr="00905D0E" w:rsidRDefault="000E3EC2" w:rsidP="000E1E86">
            <w:pPr>
              <w:contextualSpacing/>
            </w:pPr>
          </w:p>
        </w:tc>
        <w:tc>
          <w:tcPr>
            <w:tcW w:w="1843" w:type="dxa"/>
          </w:tcPr>
          <w:p w:rsidR="00B22B4F" w:rsidRPr="009C6BF1" w:rsidRDefault="00B22B4F" w:rsidP="00B22B4F">
            <w:pPr>
              <w:contextualSpacing/>
              <w:rPr>
                <w:color w:val="0070C0"/>
              </w:rPr>
            </w:pPr>
            <w:r w:rsidRPr="009C6BF1">
              <w:rPr>
                <w:color w:val="0070C0"/>
              </w:rPr>
              <w:t>Fallskjerm</w:t>
            </w:r>
          </w:p>
        </w:tc>
      </w:tr>
      <w:tr w:rsidR="00D830BC" w:rsidTr="00B22B4F">
        <w:tc>
          <w:tcPr>
            <w:tcW w:w="1666" w:type="dxa"/>
          </w:tcPr>
          <w:p w:rsidR="00D830BC" w:rsidRPr="00390AFD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Pr="00390AF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D830BC" w:rsidRPr="009A5194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>Levere tilbake brukt utstyr til utstyrsboden, NIL-huset.</w:t>
            </w:r>
          </w:p>
          <w:p w:rsidR="00D830BC" w:rsidRDefault="00D830BC" w:rsidP="00D830BC">
            <w:pPr>
              <w:contextualSpacing/>
            </w:pPr>
            <w:r>
              <w:t xml:space="preserve">En trener tar ansvar for å </w:t>
            </w:r>
            <w:r w:rsidR="00896F7E">
              <w:t xml:space="preserve">ta med utstyret fra </w:t>
            </w:r>
            <w:proofErr w:type="spellStart"/>
            <w:r w:rsidR="00896F7E">
              <w:t>Sørlisletta</w:t>
            </w:r>
            <w:proofErr w:type="spellEnd"/>
            <w:r w:rsidR="00896F7E">
              <w:t xml:space="preserve"> ned til </w:t>
            </w:r>
            <w:r>
              <w:t>utstyrsboden i NIL-huset nede ved Mo.</w:t>
            </w:r>
          </w:p>
          <w:p w:rsidR="00D830BC" w:rsidRDefault="00D830BC" w:rsidP="00D830BC">
            <w:pPr>
              <w:contextualSpacing/>
            </w:pPr>
          </w:p>
        </w:tc>
        <w:tc>
          <w:tcPr>
            <w:tcW w:w="1843" w:type="dxa"/>
          </w:tcPr>
          <w:p w:rsidR="00D830BC" w:rsidRDefault="009C6BF1" w:rsidP="00896F7E">
            <w:pPr>
              <w:contextualSpacing/>
            </w:pPr>
            <w:r>
              <w:t>Trenerne</w:t>
            </w:r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  <w:bookmarkStart w:id="0" w:name="_GoBack"/>
      <w:bookmarkEnd w:id="0"/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7C" w:rsidRDefault="004A737C" w:rsidP="009C6BF1">
      <w:pPr>
        <w:spacing w:after="0"/>
      </w:pPr>
      <w:r>
        <w:separator/>
      </w:r>
    </w:p>
  </w:endnote>
  <w:endnote w:type="continuationSeparator" w:id="0">
    <w:p w:rsidR="004A737C" w:rsidRDefault="004A737C" w:rsidP="009C6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7C" w:rsidRDefault="004A737C" w:rsidP="009C6BF1">
      <w:pPr>
        <w:spacing w:after="0"/>
      </w:pPr>
      <w:r>
        <w:separator/>
      </w:r>
    </w:p>
  </w:footnote>
  <w:footnote w:type="continuationSeparator" w:id="0">
    <w:p w:rsidR="004A737C" w:rsidRDefault="004A737C" w:rsidP="009C6B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7D"/>
    <w:rsid w:val="00002B8B"/>
    <w:rsid w:val="00010A41"/>
    <w:rsid w:val="00011860"/>
    <w:rsid w:val="000247AB"/>
    <w:rsid w:val="00032C94"/>
    <w:rsid w:val="00043073"/>
    <w:rsid w:val="00056D67"/>
    <w:rsid w:val="00085C1C"/>
    <w:rsid w:val="00093698"/>
    <w:rsid w:val="000B508B"/>
    <w:rsid w:val="000B5C94"/>
    <w:rsid w:val="000D48D8"/>
    <w:rsid w:val="000D7FF8"/>
    <w:rsid w:val="000E1E86"/>
    <w:rsid w:val="000E3367"/>
    <w:rsid w:val="000E3518"/>
    <w:rsid w:val="000E3EC2"/>
    <w:rsid w:val="001075D9"/>
    <w:rsid w:val="0011039D"/>
    <w:rsid w:val="001103B9"/>
    <w:rsid w:val="00111093"/>
    <w:rsid w:val="001120AB"/>
    <w:rsid w:val="001131B4"/>
    <w:rsid w:val="00130707"/>
    <w:rsid w:val="001308E9"/>
    <w:rsid w:val="001353D2"/>
    <w:rsid w:val="00151E25"/>
    <w:rsid w:val="0015238B"/>
    <w:rsid w:val="00160E66"/>
    <w:rsid w:val="001614F3"/>
    <w:rsid w:val="00180DCD"/>
    <w:rsid w:val="00182070"/>
    <w:rsid w:val="001D179D"/>
    <w:rsid w:val="001D1AB2"/>
    <w:rsid w:val="001E4048"/>
    <w:rsid w:val="001F42DD"/>
    <w:rsid w:val="00204637"/>
    <w:rsid w:val="00207C1E"/>
    <w:rsid w:val="00210894"/>
    <w:rsid w:val="00225F1C"/>
    <w:rsid w:val="00233A97"/>
    <w:rsid w:val="00235282"/>
    <w:rsid w:val="00235544"/>
    <w:rsid w:val="00247A9C"/>
    <w:rsid w:val="002559F6"/>
    <w:rsid w:val="00263AD3"/>
    <w:rsid w:val="00264064"/>
    <w:rsid w:val="00270FC9"/>
    <w:rsid w:val="0027159F"/>
    <w:rsid w:val="00285905"/>
    <w:rsid w:val="002904A3"/>
    <w:rsid w:val="002B5B9E"/>
    <w:rsid w:val="002B78A9"/>
    <w:rsid w:val="002C637C"/>
    <w:rsid w:val="002C7E02"/>
    <w:rsid w:val="002E20A5"/>
    <w:rsid w:val="002E4409"/>
    <w:rsid w:val="002E48F2"/>
    <w:rsid w:val="00311D50"/>
    <w:rsid w:val="00314605"/>
    <w:rsid w:val="00327A13"/>
    <w:rsid w:val="00331F19"/>
    <w:rsid w:val="00342B2D"/>
    <w:rsid w:val="00362AA4"/>
    <w:rsid w:val="0037078D"/>
    <w:rsid w:val="00370EEF"/>
    <w:rsid w:val="00371BE7"/>
    <w:rsid w:val="00384F05"/>
    <w:rsid w:val="00387E46"/>
    <w:rsid w:val="00390AFD"/>
    <w:rsid w:val="00393419"/>
    <w:rsid w:val="003A0C1F"/>
    <w:rsid w:val="003A37BC"/>
    <w:rsid w:val="003A5D38"/>
    <w:rsid w:val="003B4220"/>
    <w:rsid w:val="003D6202"/>
    <w:rsid w:val="003E437A"/>
    <w:rsid w:val="003E4AA9"/>
    <w:rsid w:val="004005EF"/>
    <w:rsid w:val="00414BB2"/>
    <w:rsid w:val="00424D2A"/>
    <w:rsid w:val="00425438"/>
    <w:rsid w:val="00433E67"/>
    <w:rsid w:val="00440433"/>
    <w:rsid w:val="00442509"/>
    <w:rsid w:val="00447FD1"/>
    <w:rsid w:val="00450365"/>
    <w:rsid w:val="00483358"/>
    <w:rsid w:val="004904A4"/>
    <w:rsid w:val="004907B6"/>
    <w:rsid w:val="00490C1E"/>
    <w:rsid w:val="0049587B"/>
    <w:rsid w:val="004A737C"/>
    <w:rsid w:val="004B2069"/>
    <w:rsid w:val="004B2C6A"/>
    <w:rsid w:val="004C34DB"/>
    <w:rsid w:val="004C3A02"/>
    <w:rsid w:val="004D2BC5"/>
    <w:rsid w:val="004D31EF"/>
    <w:rsid w:val="004E2C12"/>
    <w:rsid w:val="004E6771"/>
    <w:rsid w:val="004E7006"/>
    <w:rsid w:val="004F2957"/>
    <w:rsid w:val="00537D2F"/>
    <w:rsid w:val="00542F49"/>
    <w:rsid w:val="00544A5E"/>
    <w:rsid w:val="0055312D"/>
    <w:rsid w:val="00575C6F"/>
    <w:rsid w:val="00577704"/>
    <w:rsid w:val="005864B7"/>
    <w:rsid w:val="00590D6F"/>
    <w:rsid w:val="005923B8"/>
    <w:rsid w:val="005945D9"/>
    <w:rsid w:val="00594F7E"/>
    <w:rsid w:val="005C079C"/>
    <w:rsid w:val="005C6D7F"/>
    <w:rsid w:val="005F2C72"/>
    <w:rsid w:val="005F4B20"/>
    <w:rsid w:val="0060468A"/>
    <w:rsid w:val="00615058"/>
    <w:rsid w:val="006235E7"/>
    <w:rsid w:val="00624AE5"/>
    <w:rsid w:val="006423AA"/>
    <w:rsid w:val="00651DA4"/>
    <w:rsid w:val="006815C6"/>
    <w:rsid w:val="006830D1"/>
    <w:rsid w:val="006914FA"/>
    <w:rsid w:val="006934D5"/>
    <w:rsid w:val="006A00CF"/>
    <w:rsid w:val="006A53F6"/>
    <w:rsid w:val="006A64C7"/>
    <w:rsid w:val="006A69DF"/>
    <w:rsid w:val="006A76F5"/>
    <w:rsid w:val="006B1A73"/>
    <w:rsid w:val="006B6447"/>
    <w:rsid w:val="006C0C1C"/>
    <w:rsid w:val="006C1B32"/>
    <w:rsid w:val="006C1CC6"/>
    <w:rsid w:val="006C5C5D"/>
    <w:rsid w:val="006D04A1"/>
    <w:rsid w:val="006E60CC"/>
    <w:rsid w:val="0070586A"/>
    <w:rsid w:val="00706D4E"/>
    <w:rsid w:val="00712520"/>
    <w:rsid w:val="00714D17"/>
    <w:rsid w:val="00715B36"/>
    <w:rsid w:val="007401C3"/>
    <w:rsid w:val="00750B5D"/>
    <w:rsid w:val="0076085F"/>
    <w:rsid w:val="00761904"/>
    <w:rsid w:val="007674EA"/>
    <w:rsid w:val="00784A14"/>
    <w:rsid w:val="007B5130"/>
    <w:rsid w:val="007B5FEB"/>
    <w:rsid w:val="007B77D7"/>
    <w:rsid w:val="007C63A2"/>
    <w:rsid w:val="007C7C82"/>
    <w:rsid w:val="0080127B"/>
    <w:rsid w:val="008152C7"/>
    <w:rsid w:val="0084569E"/>
    <w:rsid w:val="00854591"/>
    <w:rsid w:val="0086302C"/>
    <w:rsid w:val="00865E65"/>
    <w:rsid w:val="00873D71"/>
    <w:rsid w:val="00874812"/>
    <w:rsid w:val="00896F7E"/>
    <w:rsid w:val="008A5ED9"/>
    <w:rsid w:val="008B06B2"/>
    <w:rsid w:val="008D4157"/>
    <w:rsid w:val="008E4571"/>
    <w:rsid w:val="008E6603"/>
    <w:rsid w:val="008F1904"/>
    <w:rsid w:val="008F22A0"/>
    <w:rsid w:val="0090559C"/>
    <w:rsid w:val="00905D0E"/>
    <w:rsid w:val="00931E51"/>
    <w:rsid w:val="00954A65"/>
    <w:rsid w:val="00966A82"/>
    <w:rsid w:val="009676BE"/>
    <w:rsid w:val="009706FE"/>
    <w:rsid w:val="00991844"/>
    <w:rsid w:val="00993FC5"/>
    <w:rsid w:val="00995473"/>
    <w:rsid w:val="009A0196"/>
    <w:rsid w:val="009A5194"/>
    <w:rsid w:val="009A5A13"/>
    <w:rsid w:val="009B7B80"/>
    <w:rsid w:val="009C55D6"/>
    <w:rsid w:val="009C6BF1"/>
    <w:rsid w:val="009F0CDD"/>
    <w:rsid w:val="00A04AA4"/>
    <w:rsid w:val="00A14321"/>
    <w:rsid w:val="00A1625B"/>
    <w:rsid w:val="00A24A6E"/>
    <w:rsid w:val="00A25522"/>
    <w:rsid w:val="00A30D8C"/>
    <w:rsid w:val="00A36DDD"/>
    <w:rsid w:val="00A50F55"/>
    <w:rsid w:val="00A5284F"/>
    <w:rsid w:val="00A6545D"/>
    <w:rsid w:val="00A76E2B"/>
    <w:rsid w:val="00A91462"/>
    <w:rsid w:val="00A91EDC"/>
    <w:rsid w:val="00AC3F59"/>
    <w:rsid w:val="00AC5C18"/>
    <w:rsid w:val="00AD0BE1"/>
    <w:rsid w:val="00AD3816"/>
    <w:rsid w:val="00AE0DF0"/>
    <w:rsid w:val="00B2071A"/>
    <w:rsid w:val="00B22B4F"/>
    <w:rsid w:val="00B307F6"/>
    <w:rsid w:val="00B31DAD"/>
    <w:rsid w:val="00B44735"/>
    <w:rsid w:val="00B45EED"/>
    <w:rsid w:val="00B50F5C"/>
    <w:rsid w:val="00B74461"/>
    <w:rsid w:val="00B74848"/>
    <w:rsid w:val="00B86166"/>
    <w:rsid w:val="00B86F41"/>
    <w:rsid w:val="00BA0EF5"/>
    <w:rsid w:val="00BA267D"/>
    <w:rsid w:val="00BA306B"/>
    <w:rsid w:val="00BF2B7D"/>
    <w:rsid w:val="00BF5310"/>
    <w:rsid w:val="00C02D60"/>
    <w:rsid w:val="00C06547"/>
    <w:rsid w:val="00C1559C"/>
    <w:rsid w:val="00C53624"/>
    <w:rsid w:val="00C60EE6"/>
    <w:rsid w:val="00C70DAB"/>
    <w:rsid w:val="00C87F23"/>
    <w:rsid w:val="00C9075F"/>
    <w:rsid w:val="00C93250"/>
    <w:rsid w:val="00C93F0D"/>
    <w:rsid w:val="00C971D6"/>
    <w:rsid w:val="00CA0160"/>
    <w:rsid w:val="00CB7753"/>
    <w:rsid w:val="00CC7919"/>
    <w:rsid w:val="00CD3974"/>
    <w:rsid w:val="00CE4F72"/>
    <w:rsid w:val="00CE636E"/>
    <w:rsid w:val="00CE7A2F"/>
    <w:rsid w:val="00CF6515"/>
    <w:rsid w:val="00D11B66"/>
    <w:rsid w:val="00D13626"/>
    <w:rsid w:val="00D23E28"/>
    <w:rsid w:val="00D31186"/>
    <w:rsid w:val="00D555E5"/>
    <w:rsid w:val="00D74584"/>
    <w:rsid w:val="00D75C85"/>
    <w:rsid w:val="00D830BC"/>
    <w:rsid w:val="00DA25B1"/>
    <w:rsid w:val="00DA648B"/>
    <w:rsid w:val="00DB2CAA"/>
    <w:rsid w:val="00DC06B8"/>
    <w:rsid w:val="00DC3701"/>
    <w:rsid w:val="00DD1527"/>
    <w:rsid w:val="00DD447A"/>
    <w:rsid w:val="00DD747D"/>
    <w:rsid w:val="00DE0112"/>
    <w:rsid w:val="00DF1472"/>
    <w:rsid w:val="00DF30F4"/>
    <w:rsid w:val="00E01485"/>
    <w:rsid w:val="00E115C5"/>
    <w:rsid w:val="00E23128"/>
    <w:rsid w:val="00E24092"/>
    <w:rsid w:val="00E27D7F"/>
    <w:rsid w:val="00E40A65"/>
    <w:rsid w:val="00E40E21"/>
    <w:rsid w:val="00E478F3"/>
    <w:rsid w:val="00E524A8"/>
    <w:rsid w:val="00E75486"/>
    <w:rsid w:val="00E82B8F"/>
    <w:rsid w:val="00E97F06"/>
    <w:rsid w:val="00EA2CC4"/>
    <w:rsid w:val="00EB526E"/>
    <w:rsid w:val="00EB6400"/>
    <w:rsid w:val="00EC3357"/>
    <w:rsid w:val="00EC43E3"/>
    <w:rsid w:val="00EC5EC5"/>
    <w:rsid w:val="00EC629C"/>
    <w:rsid w:val="00ED19F2"/>
    <w:rsid w:val="00ED636F"/>
    <w:rsid w:val="00EE713D"/>
    <w:rsid w:val="00EF20CA"/>
    <w:rsid w:val="00F008DE"/>
    <w:rsid w:val="00F13012"/>
    <w:rsid w:val="00F337D4"/>
    <w:rsid w:val="00F40389"/>
    <w:rsid w:val="00F47221"/>
    <w:rsid w:val="00F737DA"/>
    <w:rsid w:val="00F77165"/>
    <w:rsid w:val="00F90BCF"/>
    <w:rsid w:val="00FA554D"/>
    <w:rsid w:val="00FB5710"/>
    <w:rsid w:val="00FC4AD2"/>
    <w:rsid w:val="00FC76A7"/>
    <w:rsid w:val="00FF17D3"/>
    <w:rsid w:val="00FF21F9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FA4D"/>
  <w15:docId w15:val="{226F5C09-8603-4885-9BF4-75413CF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Energiteknikk</Company>
  <LinksUpToDate>false</LinksUpToDate>
  <CharactersWithSpaces>2992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4</cp:revision>
  <dcterms:created xsi:type="dcterms:W3CDTF">2019-09-15T19:52:00Z</dcterms:created>
  <dcterms:modified xsi:type="dcterms:W3CDTF">2019-09-15T20:16:00Z</dcterms:modified>
</cp:coreProperties>
</file>