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7A36AA03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852CB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28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852CB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11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5553450F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20.00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0FE3B40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348CF" w:rsidRPr="004D1AF6">
        <w:rPr>
          <w:rFonts w:ascii="Times New Roman" w:hAnsi="Times New Roman"/>
          <w:strike/>
          <w:color w:val="000000" w:themeColor="text1"/>
          <w:sz w:val="20"/>
        </w:rPr>
        <w:t xml:space="preserve">Kine </w:t>
      </w:r>
      <w:r w:rsidR="003B2E8E" w:rsidRPr="004D1AF6">
        <w:rPr>
          <w:rFonts w:ascii="Times New Roman" w:hAnsi="Times New Roman"/>
          <w:strike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953"/>
        <w:gridCol w:w="2976"/>
      </w:tblGrid>
      <w:tr w:rsidR="001674DD" w:rsidRPr="001674DD" w14:paraId="08B00F6D" w14:textId="77777777" w:rsidTr="00563B67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Overskrift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563B67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6927C17D" w:rsidR="006F5B03" w:rsidRPr="001674DD" w:rsidRDefault="006F5B03" w:rsidP="00B77583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15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23E0A4EC" w:rsidR="001674DD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9B148C">
              <w:rPr>
                <w:b/>
                <w:color w:val="000000" w:themeColor="text1"/>
                <w:lang w:eastAsia="en-US"/>
              </w:rPr>
              <w:t>2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76DB427" w14:textId="5894B6B9" w:rsidR="00830289" w:rsidRPr="001674DD" w:rsidRDefault="006A5397" w:rsidP="009C357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Dato</w:t>
            </w:r>
            <w:r w:rsidR="005246AF" w:rsidRPr="005246AF">
              <w:rPr>
                <w:color w:val="2F5897" w:themeColor="text2"/>
                <w:sz w:val="20"/>
                <w:szCs w:val="20"/>
                <w:lang w:eastAsia="en-US"/>
              </w:rPr>
              <w:t>: 9.januar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563B67">
        <w:trPr>
          <w:trHeight w:val="18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1410985A" w:rsidR="006F5B03" w:rsidRPr="001674DD" w:rsidRDefault="006F5B03" w:rsidP="00E4585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493F93B7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 og arrangement</w:t>
            </w:r>
            <w:r w:rsidR="006F5B03" w:rsidRPr="001674DD">
              <w:rPr>
                <w:b/>
                <w:color w:val="000000" w:themeColor="text1"/>
                <w:lang w:eastAsia="en-US"/>
              </w:rPr>
              <w:t xml:space="preserve">– </w:t>
            </w:r>
            <w:r>
              <w:rPr>
                <w:b/>
                <w:color w:val="000000" w:themeColor="text1"/>
                <w:lang w:eastAsia="en-US"/>
              </w:rPr>
              <w:t xml:space="preserve">handlingsplan. </w:t>
            </w:r>
            <w:r w:rsidR="00075DFB">
              <w:rPr>
                <w:b/>
                <w:color w:val="000000" w:themeColor="text1"/>
                <w:lang w:eastAsia="en-US"/>
              </w:rPr>
              <w:t>Å</w:t>
            </w: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rshjulet.</w:t>
            </w:r>
          </w:p>
          <w:p w14:paraId="6737A481" w14:textId="01BC84A6" w:rsidR="006F5B03" w:rsidRPr="006A5397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4C28A45" w14:textId="0063CB3A" w:rsidR="00C7323F" w:rsidRPr="006A5397" w:rsidRDefault="006A5397" w:rsidP="006A539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Cs w:val="22"/>
                <w:lang w:eastAsia="en-US"/>
              </w:rPr>
            </w:pPr>
            <w:r w:rsidRPr="006A5397">
              <w:rPr>
                <w:b/>
                <w:bCs/>
                <w:color w:val="000000" w:themeColor="text1"/>
                <w:szCs w:val="22"/>
                <w:lang w:eastAsia="en-US"/>
              </w:rPr>
              <w:t>Loddugnad</w:t>
            </w:r>
            <w:r w:rsidR="005246AF">
              <w:rPr>
                <w:b/>
                <w:bCs/>
                <w:color w:val="000000" w:themeColor="text1"/>
                <w:szCs w:val="22"/>
                <w:lang w:eastAsia="en-US"/>
              </w:rPr>
              <w:t xml:space="preserve">. </w:t>
            </w:r>
            <w:r w:rsidR="005246AF" w:rsidRPr="005246AF">
              <w:rPr>
                <w:color w:val="2F5897" w:themeColor="text2"/>
                <w:szCs w:val="22"/>
                <w:lang w:eastAsia="en-US"/>
              </w:rPr>
              <w:t>Gjennomført 3 helger, 1 igjen. Vanskelig å få på plantasjen, må være tidligere ute.</w:t>
            </w:r>
            <w:r w:rsidR="005246AF">
              <w:rPr>
                <w:color w:val="2F5897" w:themeColor="text2"/>
                <w:szCs w:val="22"/>
                <w:lang w:eastAsia="en-US"/>
              </w:rPr>
              <w:t xml:space="preserve"> En del purring, noen som ikke kommer, men noen har blitt stående alene. Gått unna med lodd og premier.</w:t>
            </w:r>
          </w:p>
          <w:p w14:paraId="2474926D" w14:textId="63F5E4E0" w:rsidR="00EF5CFE" w:rsidRPr="006A5397" w:rsidRDefault="006A5397" w:rsidP="006A539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Cs w:val="22"/>
                <w:lang w:eastAsia="en-US"/>
              </w:rPr>
            </w:pPr>
            <w:r w:rsidRPr="006A5397">
              <w:rPr>
                <w:b/>
                <w:bCs/>
                <w:color w:val="000000" w:themeColor="text1"/>
                <w:szCs w:val="22"/>
                <w:lang w:eastAsia="en-US"/>
              </w:rPr>
              <w:t>Grøtfest</w:t>
            </w:r>
            <w:r w:rsidR="005246AF">
              <w:rPr>
                <w:b/>
                <w:bCs/>
                <w:color w:val="000000" w:themeColor="text1"/>
                <w:szCs w:val="22"/>
                <w:lang w:eastAsia="en-US"/>
              </w:rPr>
              <w:t>.</w:t>
            </w:r>
            <w:r w:rsidR="005246AF" w:rsidRPr="005246AF">
              <w:rPr>
                <w:color w:val="2F5897" w:themeColor="text2"/>
                <w:szCs w:val="22"/>
                <w:lang w:eastAsia="en-US"/>
              </w:rPr>
              <w:t xml:space="preserve"> Ikke all verdens påmelding</w:t>
            </w:r>
            <w:r w:rsidR="00253728">
              <w:rPr>
                <w:color w:val="2F5897" w:themeColor="text2"/>
                <w:szCs w:val="22"/>
                <w:lang w:eastAsia="en-US"/>
              </w:rPr>
              <w:t xml:space="preserve"> enda</w:t>
            </w:r>
            <w:r w:rsidR="005246AF" w:rsidRPr="005246AF">
              <w:rPr>
                <w:color w:val="2F5897" w:themeColor="text2"/>
                <w:szCs w:val="22"/>
                <w:lang w:eastAsia="en-US"/>
              </w:rPr>
              <w:t>.</w:t>
            </w:r>
            <w:r w:rsidR="005246AF">
              <w:rPr>
                <w:color w:val="2F5897" w:themeColor="text2"/>
                <w:szCs w:val="22"/>
                <w:lang w:eastAsia="en-US"/>
              </w:rPr>
              <w:t xml:space="preserve"> Legge ut en reminder og sende ut epost denne uka. Standard </w:t>
            </w:r>
            <w:r w:rsidR="00A258BC">
              <w:rPr>
                <w:color w:val="2F5897" w:themeColor="text2"/>
                <w:szCs w:val="22"/>
                <w:lang w:eastAsia="en-US"/>
              </w:rPr>
              <w:t>gjennomføring. Spør Torbjørn om Kahoot. Pokaler er bestilt, og Petter følger opp at alt er i rute. Perselistene og bestetider er laget.  Legges ut på mandag på web.</w:t>
            </w:r>
          </w:p>
          <w:p w14:paraId="0D7EE39F" w14:textId="2920E606" w:rsidR="00EF5CFE" w:rsidRPr="00EF5CFE" w:rsidRDefault="00EF5CFE" w:rsidP="00EF5CF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7AFF6FDE" w:rsidR="00BD6F50" w:rsidRPr="00B4301F" w:rsidRDefault="005E6F4A" w:rsidP="00BD6F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lang w:eastAsia="en-US"/>
              </w:rPr>
              <w:t>Aksjonspunkter</w:t>
            </w:r>
            <w:r w:rsidR="00DB2645" w:rsidRPr="00B4301F">
              <w:rPr>
                <w:b/>
                <w:bCs/>
                <w:color w:val="000000" w:themeColor="text1"/>
                <w:lang w:eastAsia="en-US"/>
              </w:rPr>
              <w:t xml:space="preserve"> fra tidligere møter</w:t>
            </w:r>
          </w:p>
          <w:p w14:paraId="54368321" w14:textId="28E39B46" w:rsidR="00E45850" w:rsidRPr="00B4301F" w:rsidRDefault="00E45850" w:rsidP="003A723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04F1A59" w14:textId="189AF970" w:rsidR="003060F0" w:rsidRPr="00A258BC" w:rsidRDefault="00547005" w:rsidP="009B21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A258BC">
              <w:rPr>
                <w:color w:val="2F5897" w:themeColor="text2"/>
                <w:sz w:val="20"/>
                <w:szCs w:val="20"/>
                <w:lang w:eastAsia="en-US"/>
              </w:rPr>
              <w:t xml:space="preserve">Hanne </w:t>
            </w:r>
            <w:r w:rsidR="006A5397" w:rsidRPr="00A258BC">
              <w:rPr>
                <w:color w:val="2F5897" w:themeColor="text2"/>
                <w:sz w:val="20"/>
                <w:szCs w:val="20"/>
                <w:lang w:eastAsia="en-US"/>
              </w:rPr>
              <w:t>sett på og returnert</w:t>
            </w:r>
            <w:r w:rsidRPr="00A258BC">
              <w:rPr>
                <w:color w:val="2F5897" w:themeColor="text2"/>
                <w:sz w:val="20"/>
                <w:szCs w:val="20"/>
                <w:lang w:eastAsia="en-US"/>
              </w:rPr>
              <w:t xml:space="preserve"> manual</w:t>
            </w:r>
            <w:r w:rsidR="006A5397" w:rsidRPr="00A258BC">
              <w:rPr>
                <w:color w:val="2F5897" w:themeColor="text2"/>
                <w:sz w:val="20"/>
                <w:szCs w:val="20"/>
                <w:lang w:eastAsia="en-US"/>
              </w:rPr>
              <w:t>er til Bjørn</w:t>
            </w:r>
            <w:r w:rsidRPr="00A258BC">
              <w:rPr>
                <w:color w:val="2F5897" w:themeColor="text2"/>
                <w:sz w:val="20"/>
                <w:szCs w:val="20"/>
                <w:lang w:eastAsia="en-US"/>
              </w:rPr>
              <w:t>.</w:t>
            </w:r>
          </w:p>
          <w:p w14:paraId="59F88F78" w14:textId="565E3376" w:rsidR="003A7235" w:rsidRPr="006A5397" w:rsidRDefault="006A5397" w:rsidP="009B21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A5397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="00A258B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A258BC" w:rsidRPr="00A258BC">
              <w:rPr>
                <w:color w:val="2F5897" w:themeColor="text2"/>
                <w:sz w:val="20"/>
                <w:szCs w:val="20"/>
                <w:lang w:eastAsia="en-US"/>
              </w:rPr>
              <w:t>Sendt inn.</w:t>
            </w:r>
            <w:r w:rsidR="00A258BC">
              <w:rPr>
                <w:color w:val="2F5897" w:themeColor="text2"/>
                <w:sz w:val="20"/>
                <w:szCs w:val="20"/>
                <w:lang w:eastAsia="en-US"/>
              </w:rPr>
              <w:t xml:space="preserve"> Men sjekker summene som er sendt inn på.</w:t>
            </w:r>
          </w:p>
          <w:p w14:paraId="51B66E5D" w14:textId="0263725B" w:rsidR="004879A8" w:rsidRPr="006A5397" w:rsidRDefault="004879A8" w:rsidP="006A539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674DD" w:rsidRPr="001B0F3F" w14:paraId="412FA43A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507B5923" w:rsidR="006F5B03" w:rsidRPr="001674DD" w:rsidRDefault="006F5B03" w:rsidP="000F6425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3060F0">
              <w:rPr>
                <w:color w:val="000000" w:themeColor="text1"/>
                <w:sz w:val="20"/>
                <w:lang w:eastAsia="en-US"/>
              </w:rPr>
              <w:t>45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3060F0">
              <w:rPr>
                <w:color w:val="000000" w:themeColor="text1"/>
                <w:sz w:val="20"/>
                <w:lang w:eastAsia="en-US"/>
              </w:rPr>
              <w:t>20.00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244267D3" w:rsidR="00584A7E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  <w:r w:rsidR="00075DFB">
              <w:rPr>
                <w:b/>
                <w:color w:val="000000" w:themeColor="text1"/>
                <w:lang w:eastAsia="en-US"/>
              </w:rPr>
              <w:t xml:space="preserve"> - Å</w:t>
            </w:r>
            <w:r w:rsidR="00DB2645" w:rsidRPr="00DB2645">
              <w:rPr>
                <w:b/>
                <w:i/>
                <w:iCs/>
                <w:color w:val="000000" w:themeColor="text1"/>
                <w:lang w:eastAsia="en-US"/>
              </w:rPr>
              <w:t>rshjulet.</w:t>
            </w:r>
          </w:p>
          <w:p w14:paraId="037AA3B5" w14:textId="77777777" w:rsidR="004A5D89" w:rsidRDefault="004A5D89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993139" w14:textId="023D5B61" w:rsidR="0000347B" w:rsidRPr="0000347B" w:rsidRDefault="0000347B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00347B">
              <w:rPr>
                <w:color w:val="2F5897" w:themeColor="text2"/>
                <w:lang w:eastAsia="en-US"/>
              </w:rPr>
              <w:t>Alle hekker er tatt inn.</w:t>
            </w:r>
            <w:r w:rsidR="00253728">
              <w:rPr>
                <w:color w:val="2F5897" w:themeColor="text2"/>
                <w:lang w:eastAsia="en-US"/>
              </w:rPr>
              <w:t xml:space="preserve"> </w:t>
            </w:r>
            <w:r w:rsidRPr="0000347B">
              <w:rPr>
                <w:color w:val="2F5897" w:themeColor="text2"/>
                <w:lang w:eastAsia="en-US"/>
              </w:rPr>
              <w:t>Nett er tatt inn.</w:t>
            </w:r>
          </w:p>
          <w:p w14:paraId="092A3CBE" w14:textId="527774F5" w:rsidR="0000347B" w:rsidRDefault="0000347B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00347B">
              <w:rPr>
                <w:color w:val="2F5897" w:themeColor="text2"/>
                <w:lang w:eastAsia="en-US"/>
              </w:rPr>
              <w:t>Den lille matta er ikke tatt inn.</w:t>
            </w:r>
          </w:p>
          <w:p w14:paraId="4BCEB9CA" w14:textId="633ABF9E" w:rsidR="00A539CF" w:rsidRDefault="00A539CF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>Tatt inn stor matte fra Bislett.</w:t>
            </w:r>
          </w:p>
          <w:p w14:paraId="5FD6061C" w14:textId="06E73E88" w:rsidR="00851DB8" w:rsidRDefault="00851DB8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>Tar opp mye plass.</w:t>
            </w:r>
          </w:p>
          <w:p w14:paraId="705693EA" w14:textId="77777777" w:rsidR="00253728" w:rsidRDefault="00253728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326588FB" w14:textId="6E2BFF2B" w:rsidR="00851DB8" w:rsidRDefault="00851DB8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 xml:space="preserve">Må få ryddet </w:t>
            </w:r>
            <w:r w:rsidR="00253728">
              <w:rPr>
                <w:color w:val="2F5897" w:themeColor="text2"/>
                <w:lang w:eastAsia="en-US"/>
              </w:rPr>
              <w:t>i det midtre rommet</w:t>
            </w:r>
            <w:r>
              <w:rPr>
                <w:color w:val="2F5897" w:themeColor="text2"/>
                <w:lang w:eastAsia="en-US"/>
              </w:rPr>
              <w:t xml:space="preserve"> slik at det kan trenes der.</w:t>
            </w:r>
          </w:p>
          <w:p w14:paraId="74950A7A" w14:textId="77777777" w:rsidR="00A539CF" w:rsidRPr="0000347B" w:rsidRDefault="00A539CF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0DB8A1BC" w14:textId="77AA8199" w:rsidR="0000347B" w:rsidRPr="006C1C69" w:rsidRDefault="0000347B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0347B">
              <w:rPr>
                <w:color w:val="2F5897" w:themeColor="text2"/>
                <w:lang w:eastAsia="en-US"/>
              </w:rPr>
              <w:t>Ryddet vekk telt i det midtre rommet</w:t>
            </w:r>
            <w:r w:rsidR="00A539CF">
              <w:rPr>
                <w:color w:val="2F5897" w:themeColor="text2"/>
                <w:lang w:eastAsia="en-US"/>
              </w:rPr>
              <w:t xml:space="preserve"> – hvem kan kjøre det til NIL klubbhuset? Morten med hjelp fra Petter.</w:t>
            </w:r>
            <w:r w:rsidR="00851DB8">
              <w:rPr>
                <w:color w:val="2F5897" w:themeColor="text2"/>
                <w:lang w:eastAsia="en-US"/>
              </w:rPr>
              <w:t xml:space="preserve"> De avtaler nærmere.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2068E59" w:rsidR="00BD6F50" w:rsidRPr="00D53C76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</w:p>
          <w:p w14:paraId="4830DB72" w14:textId="77777777" w:rsidR="00D53C76" w:rsidRPr="001674DD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5338DA" w14:textId="36A0727D" w:rsidR="00793214" w:rsidRPr="00B4301F" w:rsidRDefault="00793214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8337C1" w:rsidRPr="00B4301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D016C3" w:rsidRPr="00B4301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4B3596" w:rsidRPr="00B4301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Printe ut</w:t>
            </w:r>
            <w:r w:rsidRPr="00B4301F">
              <w:rPr>
                <w:color w:val="000000" w:themeColor="text1"/>
                <w:sz w:val="20"/>
                <w:szCs w:val="20"/>
                <w:lang w:eastAsia="en-US"/>
              </w:rPr>
              <w:t xml:space="preserve"> sjekkliste</w:t>
            </w:r>
            <w:r w:rsidR="004B3596" w:rsidRPr="00B4301F">
              <w:rPr>
                <w:color w:val="000000" w:themeColor="text1"/>
                <w:sz w:val="20"/>
                <w:szCs w:val="20"/>
                <w:lang w:eastAsia="en-US"/>
              </w:rPr>
              <w:t xml:space="preserve"> vår/høst. </w:t>
            </w:r>
          </w:p>
          <w:p w14:paraId="5A1870C0" w14:textId="07A4346E" w:rsidR="007C7ABF" w:rsidRPr="00B4301F" w:rsidRDefault="008337C1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B4301F">
              <w:rPr>
                <w:color w:val="000000" w:themeColor="text1"/>
                <w:sz w:val="20"/>
                <w:szCs w:val="20"/>
                <w:lang w:eastAsia="en-US"/>
              </w:rPr>
              <w:t xml:space="preserve">/Meike/Petter. </w:t>
            </w:r>
            <w:r w:rsidR="00793214" w:rsidRPr="00B4301F">
              <w:rPr>
                <w:color w:val="000000" w:themeColor="text1"/>
                <w:sz w:val="20"/>
                <w:szCs w:val="20"/>
                <w:lang w:eastAsia="en-US"/>
              </w:rPr>
              <w:t xml:space="preserve">Lage oversikt over inn og ut – vår og høst. Bjertneshallen. </w:t>
            </w:r>
            <w:r w:rsidRPr="00B4301F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8DE6094" w14:textId="1F142C26" w:rsidR="00584A7E" w:rsidRPr="00B4301F" w:rsidRDefault="00584A7E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B4301F">
              <w:rPr>
                <w:color w:val="000000" w:themeColor="text1"/>
                <w:sz w:val="20"/>
                <w:szCs w:val="20"/>
                <w:lang w:eastAsia="en-US"/>
              </w:rPr>
              <w:t xml:space="preserve">: Gressklippingsprosedyre </w:t>
            </w:r>
            <w:r w:rsidR="004A5D89" w:rsidRPr="00B4301F">
              <w:rPr>
                <w:color w:val="000000" w:themeColor="text1"/>
                <w:sz w:val="20"/>
                <w:szCs w:val="20"/>
                <w:lang w:eastAsia="en-US"/>
              </w:rPr>
              <w:t>sendes på sirk.</w:t>
            </w:r>
            <w:r w:rsidR="003F6540" w:rsidRPr="00B4301F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0BFCAD1" w14:textId="77777777" w:rsidR="004D1AF6" w:rsidRPr="00B4301F" w:rsidRDefault="004D1AF6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lang w:eastAsia="en-US"/>
              </w:rPr>
              <w:t>Morten</w:t>
            </w:r>
            <w:r w:rsidRPr="00B4301F">
              <w:rPr>
                <w:color w:val="000000" w:themeColor="text1"/>
                <w:lang w:eastAsia="en-US"/>
              </w:rPr>
              <w:t xml:space="preserve">; </w:t>
            </w:r>
          </w:p>
          <w:p w14:paraId="500566B5" w14:textId="508CBBDB" w:rsidR="004D1AF6" w:rsidRPr="0000347B" w:rsidRDefault="004D1AF6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0347B">
              <w:rPr>
                <w:color w:val="000000" w:themeColor="text1"/>
                <w:sz w:val="20"/>
                <w:szCs w:val="22"/>
                <w:lang w:eastAsia="en-US"/>
              </w:rPr>
              <w:t>Borre hull på vannhinderet</w:t>
            </w:r>
            <w:r w:rsidR="004A5D89" w:rsidRPr="0000347B">
              <w:rPr>
                <w:color w:val="000000" w:themeColor="text1"/>
                <w:sz w:val="20"/>
                <w:szCs w:val="22"/>
                <w:lang w:eastAsia="en-US"/>
              </w:rPr>
              <w:t>.  84 cm mangler. Involverer Bjørn.</w:t>
            </w:r>
            <w:r w:rsidR="006E2D1A" w:rsidRPr="0000347B">
              <w:rPr>
                <w:color w:val="000000" w:themeColor="text1"/>
                <w:sz w:val="20"/>
                <w:szCs w:val="22"/>
                <w:lang w:eastAsia="en-US"/>
              </w:rPr>
              <w:t xml:space="preserve"> Gjøre til våren.</w:t>
            </w:r>
          </w:p>
          <w:p w14:paraId="17CB0323" w14:textId="692F0F09" w:rsidR="004D1AF6" w:rsidRPr="006E2D1A" w:rsidRDefault="004D1AF6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0347B">
              <w:rPr>
                <w:color w:val="000000" w:themeColor="text1"/>
                <w:sz w:val="20"/>
                <w:szCs w:val="22"/>
                <w:lang w:eastAsia="en-US"/>
              </w:rPr>
              <w:t>Kule</w:t>
            </w:r>
            <w:r w:rsidR="00A539CF">
              <w:rPr>
                <w:color w:val="000000" w:themeColor="text1"/>
                <w:sz w:val="20"/>
                <w:szCs w:val="22"/>
                <w:lang w:eastAsia="en-US"/>
              </w:rPr>
              <w:t>sektor</w:t>
            </w:r>
            <w:r w:rsidRPr="0000347B">
              <w:rPr>
                <w:color w:val="000000" w:themeColor="text1"/>
                <w:sz w:val="20"/>
                <w:szCs w:val="22"/>
                <w:lang w:eastAsia="en-US"/>
              </w:rPr>
              <w:t xml:space="preserve">; sperret for å komme inn. Sendt mail til teknisk, men får ikke </w:t>
            </w:r>
            <w:r w:rsidRPr="0000347B">
              <w:rPr>
                <w:color w:val="000000" w:themeColor="text1"/>
                <w:sz w:val="20"/>
                <w:szCs w:val="22"/>
                <w:lang w:eastAsia="en-US"/>
              </w:rPr>
              <w:lastRenderedPageBreak/>
              <w:t xml:space="preserve">svar. </w:t>
            </w:r>
            <w:r w:rsidR="004A5D89" w:rsidRPr="0000347B">
              <w:rPr>
                <w:color w:val="000000" w:themeColor="text1"/>
                <w:sz w:val="20"/>
                <w:szCs w:val="22"/>
                <w:lang w:eastAsia="en-US"/>
              </w:rPr>
              <w:t xml:space="preserve">Kontakter Ole. </w:t>
            </w:r>
            <w:r w:rsidR="00A539CF">
              <w:rPr>
                <w:color w:val="000000" w:themeColor="text1"/>
                <w:sz w:val="20"/>
                <w:lang w:eastAsia="en-US"/>
              </w:rPr>
              <w:t>April.</w:t>
            </w:r>
            <w:r w:rsidR="006E2D1A">
              <w:rPr>
                <w:color w:val="2F5897" w:themeColor="text2"/>
                <w:lang w:eastAsia="en-US"/>
              </w:rPr>
              <w:t xml:space="preserve"> </w:t>
            </w:r>
          </w:p>
          <w:p w14:paraId="5955D5B5" w14:textId="2D883691" w:rsidR="006E2D1A" w:rsidRPr="004D1AF6" w:rsidRDefault="006E2D1A" w:rsidP="004D1AF6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A5397">
              <w:rPr>
                <w:color w:val="000000" w:themeColor="text1"/>
                <w:sz w:val="20"/>
                <w:lang w:eastAsia="en-US"/>
              </w:rPr>
              <w:t>Beising siste rest skjer til våren.</w:t>
            </w:r>
          </w:p>
        </w:tc>
      </w:tr>
      <w:tr w:rsidR="001674DD" w:rsidRPr="001674DD" w14:paraId="0E4C8A08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110D18A6" w:rsidR="006F5B03" w:rsidRPr="001674DD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00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3B5980C3" w:rsidR="006F5B03" w:rsidRPr="00E57C1A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E57C1A">
              <w:rPr>
                <w:b/>
                <w:color w:val="000000" w:themeColor="text1"/>
                <w:lang w:eastAsia="en-US"/>
              </w:rPr>
              <w:t>Økonomi</w:t>
            </w:r>
            <w:r w:rsidR="00075DFB" w:rsidRPr="00E57C1A">
              <w:rPr>
                <w:b/>
                <w:color w:val="000000" w:themeColor="text1"/>
                <w:lang w:eastAsia="en-US"/>
              </w:rPr>
              <w:t xml:space="preserve">, </w:t>
            </w:r>
            <w:r w:rsidR="00075DFB" w:rsidRPr="00E57C1A">
              <w:rPr>
                <w:b/>
                <w:i/>
                <w:iCs/>
                <w:color w:val="000000" w:themeColor="text1"/>
                <w:lang w:eastAsia="en-US"/>
              </w:rPr>
              <w:t>Årshjulet</w:t>
            </w:r>
          </w:p>
          <w:p w14:paraId="1AFF4E93" w14:textId="7E39BCA8" w:rsidR="006D2BC9" w:rsidRPr="00E57C1A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F7E3546" w14:textId="52CE4DAE" w:rsidR="00EA63D7" w:rsidRPr="00E57C1A" w:rsidRDefault="00D86C50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 xml:space="preserve">Per </w:t>
            </w:r>
            <w:r w:rsidR="00B4301F">
              <w:rPr>
                <w:color w:val="000000" w:themeColor="text1"/>
              </w:rPr>
              <w:t>september</w:t>
            </w:r>
            <w:r w:rsidRPr="00E57C1A">
              <w:rPr>
                <w:color w:val="000000" w:themeColor="text1"/>
              </w:rPr>
              <w:t xml:space="preserve">: </w:t>
            </w:r>
          </w:p>
          <w:p w14:paraId="28A4FC59" w14:textId="75419952" w:rsidR="00EA63D7" w:rsidRPr="00E57C1A" w:rsidRDefault="00EA63D7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57C1A">
              <w:rPr>
                <w:color w:val="000000" w:themeColor="text1"/>
              </w:rPr>
              <w:t>Inntekter;</w:t>
            </w:r>
            <w:r w:rsidR="007E7EB9" w:rsidRPr="00E57C1A">
              <w:rPr>
                <w:color w:val="000000" w:themeColor="text1"/>
              </w:rPr>
              <w:t xml:space="preserve"> </w:t>
            </w:r>
            <w:r w:rsidR="006A5397">
              <w:rPr>
                <w:color w:val="000000" w:themeColor="text1"/>
              </w:rPr>
              <w:t>734.000</w:t>
            </w:r>
          </w:p>
          <w:p w14:paraId="56C78759" w14:textId="5245467F" w:rsidR="006A5397" w:rsidRDefault="00EA63D7" w:rsidP="006A539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57C1A">
              <w:rPr>
                <w:color w:val="000000" w:themeColor="text1"/>
              </w:rPr>
              <w:t xml:space="preserve">Kostnader; </w:t>
            </w:r>
            <w:r w:rsidR="006A5397" w:rsidRPr="006A5397">
              <w:rPr>
                <w:rFonts w:ascii="Calibri" w:hAnsi="Calibri" w:cs="Calibri"/>
                <w:color w:val="000000"/>
              </w:rPr>
              <w:t>1025716</w:t>
            </w:r>
          </w:p>
          <w:p w14:paraId="4026C6EC" w14:textId="231A5C7B" w:rsidR="00682882" w:rsidRPr="00E57C1A" w:rsidRDefault="006A5397" w:rsidP="006A5397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14:paraId="65E4AFB6" w14:textId="152B3B3B" w:rsidR="00682882" w:rsidRPr="006A5397" w:rsidRDefault="00682882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</w:rPr>
            </w:pPr>
            <w:r w:rsidRPr="006A5397">
              <w:rPr>
                <w:b/>
                <w:bCs/>
                <w:color w:val="000000" w:themeColor="text1"/>
              </w:rPr>
              <w:t>Kommentar:</w:t>
            </w:r>
          </w:p>
          <w:p w14:paraId="368C0034" w14:textId="2C023546" w:rsidR="00353C1A" w:rsidRPr="00E57C1A" w:rsidRDefault="00353C1A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Inntekter</w:t>
            </w:r>
          </w:p>
          <w:p w14:paraId="00C6E7D2" w14:textId="5ED33F4D" w:rsidR="00BE0B05" w:rsidRPr="00E57C1A" w:rsidRDefault="009517B3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E57C1A">
              <w:rPr>
                <w:color w:val="000000" w:themeColor="text1"/>
                <w:sz w:val="20"/>
                <w:szCs w:val="22"/>
              </w:rPr>
              <w:t>Fått 20.000 fra Wurth</w:t>
            </w:r>
          </w:p>
          <w:p w14:paraId="69304A68" w14:textId="315ED765" w:rsidR="007E7EB9" w:rsidRDefault="007E7EB9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E57C1A">
              <w:rPr>
                <w:color w:val="000000" w:themeColor="text1"/>
                <w:sz w:val="20"/>
                <w:szCs w:val="22"/>
              </w:rPr>
              <w:t>Fått ku</w:t>
            </w:r>
            <w:r w:rsidR="00284CA4">
              <w:rPr>
                <w:color w:val="000000" w:themeColor="text1"/>
                <w:sz w:val="20"/>
                <w:szCs w:val="22"/>
              </w:rPr>
              <w:t>n</w:t>
            </w:r>
            <w:r w:rsidRPr="00E57C1A">
              <w:rPr>
                <w:color w:val="000000" w:themeColor="text1"/>
                <w:sz w:val="20"/>
                <w:szCs w:val="22"/>
              </w:rPr>
              <w:t>stkataloginntekt 12.000</w:t>
            </w:r>
          </w:p>
          <w:p w14:paraId="07ED2860" w14:textId="6F81F3E5" w:rsidR="001C632F" w:rsidRPr="001C632F" w:rsidRDefault="001C632F" w:rsidP="001C632F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LAM 87000</w:t>
            </w:r>
          </w:p>
          <w:p w14:paraId="498905A5" w14:textId="324CF6D6" w:rsidR="00A01A7C" w:rsidRPr="00A258BC" w:rsidRDefault="007E7EB9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 w:rsidRPr="00A258BC">
              <w:rPr>
                <w:color w:val="000000" w:themeColor="text1"/>
                <w:sz w:val="20"/>
                <w:szCs w:val="22"/>
              </w:rPr>
              <w:t>2</w:t>
            </w:r>
            <w:r w:rsidR="006A5397" w:rsidRPr="00A258BC">
              <w:rPr>
                <w:color w:val="000000" w:themeColor="text1"/>
                <w:sz w:val="20"/>
                <w:szCs w:val="22"/>
              </w:rPr>
              <w:t>22</w:t>
            </w:r>
            <w:r w:rsidR="00A01A7C" w:rsidRPr="00A258BC">
              <w:rPr>
                <w:color w:val="000000" w:themeColor="text1"/>
                <w:sz w:val="20"/>
                <w:szCs w:val="22"/>
              </w:rPr>
              <w:t>.00</w:t>
            </w:r>
            <w:r w:rsidRPr="00A258BC">
              <w:rPr>
                <w:color w:val="000000" w:themeColor="text1"/>
                <w:sz w:val="20"/>
                <w:szCs w:val="22"/>
              </w:rPr>
              <w:t>0 i treningsavgift så langt</w:t>
            </w:r>
            <w:r w:rsidR="001F6DE4" w:rsidRPr="00A258BC">
              <w:rPr>
                <w:color w:val="000000" w:themeColor="text1"/>
                <w:sz w:val="20"/>
                <w:szCs w:val="22"/>
              </w:rPr>
              <w:t>.</w:t>
            </w:r>
            <w:r w:rsidR="001F6DE4" w:rsidRPr="00A258BC">
              <w:rPr>
                <w:color w:val="2F5897" w:themeColor="text2"/>
                <w:sz w:val="20"/>
                <w:szCs w:val="22"/>
              </w:rPr>
              <w:t xml:space="preserve"> </w:t>
            </w:r>
            <w:r w:rsidR="003E71F6" w:rsidRPr="00A258BC">
              <w:rPr>
                <w:color w:val="2F5897" w:themeColor="text2"/>
                <w:sz w:val="20"/>
                <w:szCs w:val="22"/>
              </w:rPr>
              <w:t xml:space="preserve">Rest </w:t>
            </w:r>
            <w:r w:rsidR="00A258BC" w:rsidRPr="00A258BC">
              <w:rPr>
                <w:color w:val="2F5897" w:themeColor="text2"/>
                <w:sz w:val="20"/>
                <w:szCs w:val="22"/>
              </w:rPr>
              <w:t>70.960</w:t>
            </w:r>
            <w:r w:rsidR="003E71F6" w:rsidRPr="00A258BC">
              <w:rPr>
                <w:color w:val="2F5897" w:themeColor="text2"/>
                <w:sz w:val="20"/>
                <w:szCs w:val="22"/>
              </w:rPr>
              <w:t xml:space="preserve"> </w:t>
            </w:r>
            <w:r w:rsidR="00F858B0">
              <w:rPr>
                <w:color w:val="2F5897" w:themeColor="text2"/>
                <w:sz w:val="20"/>
                <w:szCs w:val="22"/>
              </w:rPr>
              <w:t xml:space="preserve">– purrer </w:t>
            </w:r>
          </w:p>
          <w:p w14:paraId="1D7A1ED1" w14:textId="26C79845" w:rsidR="00353C1A" w:rsidRPr="00A258BC" w:rsidRDefault="007E7EB9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</w:rPr>
            </w:pPr>
            <w:r w:rsidRPr="00A258BC">
              <w:rPr>
                <w:color w:val="000000" w:themeColor="text1"/>
                <w:sz w:val="20"/>
                <w:szCs w:val="22"/>
              </w:rPr>
              <w:t>Inntekter fra Nittedalsleken</w:t>
            </w:r>
            <w:r w:rsidR="00A01A7C" w:rsidRPr="00A258BC">
              <w:rPr>
                <w:color w:val="000000" w:themeColor="text1"/>
                <w:sz w:val="20"/>
                <w:szCs w:val="22"/>
              </w:rPr>
              <w:t xml:space="preserve">e: </w:t>
            </w:r>
            <w:r w:rsidR="00A01A7C" w:rsidRPr="00A258BC">
              <w:rPr>
                <w:color w:val="2F5897" w:themeColor="text2"/>
                <w:sz w:val="20"/>
                <w:szCs w:val="22"/>
              </w:rPr>
              <w:t>kun kiosk+parkering: 44.000</w:t>
            </w:r>
            <w:r w:rsidR="001C632F" w:rsidRPr="00A258BC">
              <w:rPr>
                <w:color w:val="2F5897" w:themeColor="text2"/>
                <w:sz w:val="20"/>
                <w:szCs w:val="22"/>
              </w:rPr>
              <w:t xml:space="preserve">+ </w:t>
            </w:r>
            <w:r w:rsidR="00A258BC">
              <w:rPr>
                <w:color w:val="2F5897" w:themeColor="text2"/>
                <w:sz w:val="20"/>
                <w:szCs w:val="22"/>
              </w:rPr>
              <w:t>93.770</w:t>
            </w:r>
          </w:p>
          <w:p w14:paraId="5B714BA0" w14:textId="5CE8DF04" w:rsidR="001C632F" w:rsidRPr="00A258BC" w:rsidRDefault="001C632F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A258BC">
              <w:rPr>
                <w:color w:val="000000" w:themeColor="text1"/>
                <w:sz w:val="20"/>
                <w:szCs w:val="22"/>
              </w:rPr>
              <w:t>Fakturert påmeldinger i år (</w:t>
            </w:r>
            <w:r w:rsidR="00E50041" w:rsidRPr="00A258BC">
              <w:rPr>
                <w:color w:val="000000" w:themeColor="text1"/>
                <w:sz w:val="20"/>
                <w:szCs w:val="22"/>
              </w:rPr>
              <w:t>av 102.00)</w:t>
            </w:r>
            <w:r w:rsidR="00A258BC">
              <w:rPr>
                <w:color w:val="000000" w:themeColor="text1"/>
                <w:sz w:val="20"/>
                <w:szCs w:val="22"/>
              </w:rPr>
              <w:t>:</w:t>
            </w:r>
            <w:r w:rsidR="00F858B0">
              <w:rPr>
                <w:color w:val="000000" w:themeColor="text1"/>
                <w:sz w:val="20"/>
                <w:szCs w:val="22"/>
              </w:rPr>
              <w:t xml:space="preserve"> </w:t>
            </w:r>
            <w:r w:rsidR="00F858B0" w:rsidRPr="00F858B0">
              <w:rPr>
                <w:color w:val="2F5897" w:themeColor="text2"/>
                <w:sz w:val="20"/>
                <w:szCs w:val="22"/>
              </w:rPr>
              <w:t>40.000 c</w:t>
            </w:r>
            <w:r w:rsidR="00F858B0">
              <w:rPr>
                <w:color w:val="2F5897" w:themeColor="text2"/>
                <w:sz w:val="20"/>
                <w:szCs w:val="22"/>
              </w:rPr>
              <w:t>a</w:t>
            </w:r>
          </w:p>
          <w:p w14:paraId="4CC74EEA" w14:textId="47E617A8" w:rsidR="00353C1A" w:rsidRPr="00353C1A" w:rsidRDefault="00353C1A" w:rsidP="00353C1A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Utestående inntekte</w:t>
            </w:r>
            <w:r w:rsidR="00F858B0">
              <w:rPr>
                <w:color w:val="000000" w:themeColor="text1"/>
                <w:szCs w:val="22"/>
              </w:rPr>
              <w:t>e</w:t>
            </w:r>
          </w:p>
          <w:p w14:paraId="125CBB62" w14:textId="67FF2066" w:rsidR="00E50041" w:rsidRDefault="00353C1A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Egne </w:t>
            </w:r>
            <w:r w:rsidR="00284CA4">
              <w:rPr>
                <w:color w:val="000000" w:themeColor="text1"/>
                <w:sz w:val="20"/>
                <w:szCs w:val="22"/>
              </w:rPr>
              <w:t>påmeldte på stevner eksternt</w:t>
            </w:r>
            <w:r w:rsidR="001C632F">
              <w:rPr>
                <w:color w:val="000000" w:themeColor="text1"/>
                <w:sz w:val="20"/>
                <w:szCs w:val="22"/>
              </w:rPr>
              <w:t xml:space="preserve"> – </w:t>
            </w:r>
            <w:r w:rsidR="00E50041">
              <w:rPr>
                <w:color w:val="000000" w:themeColor="text1"/>
                <w:sz w:val="20"/>
                <w:szCs w:val="22"/>
              </w:rPr>
              <w:t xml:space="preserve">ikke fakturert restanse august og ut året – ca </w:t>
            </w:r>
            <w:r w:rsidR="00A258BC" w:rsidRPr="00A258BC">
              <w:rPr>
                <w:color w:val="2F5897" w:themeColor="text2"/>
                <w:sz w:val="20"/>
                <w:szCs w:val="22"/>
              </w:rPr>
              <w:t>19.190</w:t>
            </w:r>
          </w:p>
          <w:p w14:paraId="6CF403B9" w14:textId="4C8DBA84" w:rsidR="00353C1A" w:rsidRDefault="00353C1A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Faktu</w:t>
            </w:r>
            <w:r w:rsidR="003E71F6">
              <w:rPr>
                <w:color w:val="000000" w:themeColor="text1"/>
                <w:sz w:val="20"/>
                <w:szCs w:val="22"/>
              </w:rPr>
              <w:t>r</w:t>
            </w:r>
            <w:r>
              <w:rPr>
                <w:color w:val="000000" w:themeColor="text1"/>
                <w:sz w:val="20"/>
                <w:szCs w:val="22"/>
              </w:rPr>
              <w:t xml:space="preserve">ering kommunen </w:t>
            </w:r>
            <w:r w:rsidR="007C5A2F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7C5A2F">
              <w:rPr>
                <w:color w:val="2F5897" w:themeColor="text2"/>
                <w:sz w:val="20"/>
                <w:szCs w:val="22"/>
              </w:rPr>
              <w:t>60.000</w:t>
            </w:r>
            <w:r w:rsidR="001C632F">
              <w:rPr>
                <w:color w:val="000000" w:themeColor="text1"/>
                <w:sz w:val="20"/>
                <w:szCs w:val="22"/>
              </w:rPr>
              <w:t xml:space="preserve">. Til hvem sender vi? </w:t>
            </w:r>
            <w:r w:rsidR="0000347B">
              <w:rPr>
                <w:color w:val="2F5897" w:themeColor="text2"/>
                <w:sz w:val="20"/>
                <w:szCs w:val="22"/>
              </w:rPr>
              <w:t xml:space="preserve">Fredrik Glans. </w:t>
            </w:r>
            <w:r w:rsidR="003E71F6" w:rsidRPr="001C632F">
              <w:rPr>
                <w:color w:val="000000" w:themeColor="text1"/>
                <w:sz w:val="20"/>
                <w:szCs w:val="22"/>
              </w:rPr>
              <w:t>Summere og fakturere.</w:t>
            </w:r>
          </w:p>
          <w:p w14:paraId="67EB4FE1" w14:textId="0571953F" w:rsidR="001C632F" w:rsidRDefault="001C632F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Idrettstilskudd </w:t>
            </w:r>
            <w:r w:rsidR="00F858B0" w:rsidRPr="00F858B0">
              <w:rPr>
                <w:color w:val="2F5897" w:themeColor="text2"/>
                <w:sz w:val="20"/>
                <w:szCs w:val="22"/>
              </w:rPr>
              <w:t>43</w:t>
            </w:r>
            <w:r w:rsidRPr="00F858B0">
              <w:rPr>
                <w:color w:val="2F5897" w:themeColor="text2"/>
                <w:sz w:val="20"/>
                <w:szCs w:val="22"/>
              </w:rPr>
              <w:t>.000</w:t>
            </w:r>
          </w:p>
          <w:p w14:paraId="01627FED" w14:textId="216BB43B" w:rsidR="00353C1A" w:rsidRPr="001C632F" w:rsidRDefault="00353C1A" w:rsidP="001C632F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Utestående treningsavgift </w:t>
            </w:r>
            <w:r w:rsidR="0000347B" w:rsidRPr="0000347B">
              <w:rPr>
                <w:color w:val="2F5897" w:themeColor="text2"/>
                <w:sz w:val="20"/>
                <w:szCs w:val="22"/>
              </w:rPr>
              <w:t>70.960</w:t>
            </w:r>
            <w:r w:rsidR="007C5A2F">
              <w:rPr>
                <w:color w:val="2F5897" w:themeColor="text2"/>
                <w:sz w:val="20"/>
                <w:szCs w:val="22"/>
              </w:rPr>
              <w:t xml:space="preserve"> – jobbe for å få inn dette.</w:t>
            </w:r>
          </w:p>
          <w:p w14:paraId="19DDCBC0" w14:textId="2614A74A" w:rsidR="00353C1A" w:rsidRDefault="00353C1A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Momskomp. </w:t>
            </w:r>
            <w:r w:rsidRPr="007C5A2F">
              <w:rPr>
                <w:color w:val="2F5897" w:themeColor="text2"/>
                <w:sz w:val="20"/>
                <w:szCs w:val="22"/>
              </w:rPr>
              <w:t>85.000</w:t>
            </w:r>
          </w:p>
          <w:p w14:paraId="6A8550B2" w14:textId="452C3670" w:rsidR="00353C1A" w:rsidRDefault="00353C1A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Loddugnad 2 (</w:t>
            </w:r>
            <w:r w:rsidRPr="00F858B0">
              <w:rPr>
                <w:color w:val="2F5897" w:themeColor="text2"/>
                <w:sz w:val="20"/>
                <w:szCs w:val="22"/>
              </w:rPr>
              <w:t>45.000</w:t>
            </w:r>
            <w:r>
              <w:rPr>
                <w:color w:val="000000" w:themeColor="text1"/>
                <w:sz w:val="20"/>
                <w:szCs w:val="22"/>
              </w:rPr>
              <w:t>)</w:t>
            </w:r>
          </w:p>
          <w:p w14:paraId="4C314F5D" w14:textId="2E640FDB" w:rsidR="00353C1A" w:rsidRDefault="00353C1A" w:rsidP="00284CA4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Fearnley sponsor? 30.000?</w:t>
            </w:r>
            <w:r w:rsidR="003E71F6">
              <w:rPr>
                <w:color w:val="000000" w:themeColor="text1"/>
                <w:sz w:val="20"/>
                <w:szCs w:val="22"/>
              </w:rPr>
              <w:t xml:space="preserve"> </w:t>
            </w:r>
            <w:r w:rsidR="003E71F6" w:rsidRPr="001C632F">
              <w:rPr>
                <w:color w:val="000000" w:themeColor="text1"/>
                <w:sz w:val="20"/>
                <w:szCs w:val="22"/>
              </w:rPr>
              <w:t>Får ikke tak i han.</w:t>
            </w:r>
          </w:p>
          <w:p w14:paraId="6B1D7703" w14:textId="4560808D" w:rsidR="00353C1A" w:rsidRDefault="00353C1A" w:rsidP="00353C1A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Utestående kostnader</w:t>
            </w:r>
          </w:p>
          <w:p w14:paraId="223068DB" w14:textId="4B36ECB3" w:rsidR="00353C1A" w:rsidRPr="007C5A2F" w:rsidRDefault="00353C1A" w:rsidP="00353C1A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C5A2F">
              <w:rPr>
                <w:color w:val="000000" w:themeColor="text1"/>
                <w:sz w:val="20"/>
                <w:szCs w:val="20"/>
              </w:rPr>
              <w:t>I all hove</w:t>
            </w:r>
            <w:r w:rsidR="00FE12BB" w:rsidRPr="007C5A2F">
              <w:rPr>
                <w:color w:val="000000" w:themeColor="text1"/>
                <w:sz w:val="20"/>
                <w:szCs w:val="20"/>
              </w:rPr>
              <w:t>d</w:t>
            </w:r>
            <w:r w:rsidRPr="007C5A2F">
              <w:rPr>
                <w:color w:val="000000" w:themeColor="text1"/>
                <w:sz w:val="20"/>
                <w:szCs w:val="20"/>
              </w:rPr>
              <w:t xml:space="preserve">sak lønn </w:t>
            </w:r>
            <w:r w:rsidR="001C632F" w:rsidRPr="007C5A2F">
              <w:rPr>
                <w:color w:val="000000" w:themeColor="text1"/>
                <w:sz w:val="20"/>
                <w:szCs w:val="20"/>
              </w:rPr>
              <w:t>60</w:t>
            </w:r>
            <w:r w:rsidRPr="007C5A2F">
              <w:rPr>
                <w:color w:val="000000" w:themeColor="text1"/>
                <w:sz w:val="20"/>
                <w:szCs w:val="20"/>
              </w:rPr>
              <w:t>.000+</w:t>
            </w:r>
            <w:r w:rsidR="00FE12BB" w:rsidRPr="007C5A2F">
              <w:rPr>
                <w:color w:val="000000" w:themeColor="text1"/>
                <w:sz w:val="20"/>
                <w:szCs w:val="20"/>
              </w:rPr>
              <w:t>+</w:t>
            </w:r>
          </w:p>
          <w:p w14:paraId="3E7FCAA1" w14:textId="4FC10A51" w:rsidR="00FE12BB" w:rsidRPr="007C5A2F" w:rsidRDefault="00FE12BB" w:rsidP="00353C1A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C5A2F">
              <w:rPr>
                <w:color w:val="000000" w:themeColor="text1"/>
                <w:sz w:val="20"/>
                <w:szCs w:val="20"/>
              </w:rPr>
              <w:t>Litt til loddugnad++</w:t>
            </w:r>
          </w:p>
          <w:p w14:paraId="3382C057" w14:textId="77777777" w:rsidR="00107E32" w:rsidRPr="007C5A2F" w:rsidRDefault="003E71F6" w:rsidP="0000347B">
            <w:pPr>
              <w:pStyle w:val="Listeavsnitt"/>
              <w:numPr>
                <w:ilvl w:val="0"/>
                <w:numId w:val="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  <w:r w:rsidRPr="007C5A2F">
              <w:rPr>
                <w:color w:val="000000" w:themeColor="text1"/>
                <w:sz w:val="20"/>
                <w:szCs w:val="20"/>
              </w:rPr>
              <w:t>Litt til utstyr</w:t>
            </w:r>
          </w:p>
          <w:p w14:paraId="60B462EE" w14:textId="6E5EC3D0" w:rsidR="007C5A2F" w:rsidRDefault="007C5A2F" w:rsidP="007C5A2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</w:p>
          <w:p w14:paraId="448AFE92" w14:textId="0B6DCDEF" w:rsidR="00C3018A" w:rsidRPr="00C3018A" w:rsidRDefault="00C3018A" w:rsidP="007C5A2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Cs w:val="22"/>
              </w:rPr>
            </w:pPr>
            <w:r w:rsidRPr="00C3018A">
              <w:rPr>
                <w:b/>
                <w:bCs/>
                <w:color w:val="000000" w:themeColor="text1"/>
                <w:szCs w:val="22"/>
              </w:rPr>
              <w:t>Prognose ut året:</w:t>
            </w:r>
          </w:p>
          <w:p w14:paraId="3274EDE7" w14:textId="48623789" w:rsidR="00F858B0" w:rsidRDefault="007C5A2F" w:rsidP="00F858B0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</w:rPr>
            </w:pPr>
            <w:r w:rsidRPr="007C5A2F">
              <w:rPr>
                <w:color w:val="2F5897" w:themeColor="text2"/>
                <w:szCs w:val="22"/>
              </w:rPr>
              <w:t>Vi har tatt en ekstrakostnad i år som ikke lå i budsjettet – innkjøp av klubbtøy for å unngå prisoppgang i 2023.</w:t>
            </w:r>
            <w:r w:rsidR="00F858B0">
              <w:rPr>
                <w:color w:val="2F5897" w:themeColor="text2"/>
                <w:szCs w:val="22"/>
              </w:rPr>
              <w:t xml:space="preserve"> Dette var en ekstrakostnad på kr. </w:t>
            </w:r>
            <w:r w:rsidR="00851DB8">
              <w:rPr>
                <w:color w:val="2F5897" w:themeColor="text2"/>
                <w:szCs w:val="22"/>
              </w:rPr>
              <w:t xml:space="preserve">60.000. </w:t>
            </w:r>
            <w:r w:rsidR="00F858B0">
              <w:rPr>
                <w:color w:val="2F5897" w:themeColor="text2"/>
                <w:szCs w:val="22"/>
              </w:rPr>
              <w:t>I tillegg</w:t>
            </w:r>
            <w:r w:rsidR="00851DB8">
              <w:rPr>
                <w:color w:val="2F5897" w:themeColor="text2"/>
                <w:szCs w:val="22"/>
              </w:rPr>
              <w:t xml:space="preserve"> årlig</w:t>
            </w:r>
            <w:r w:rsidR="00F858B0">
              <w:rPr>
                <w:color w:val="2F5897" w:themeColor="text2"/>
                <w:szCs w:val="22"/>
              </w:rPr>
              <w:t xml:space="preserve"> lønnsjustering</w:t>
            </w:r>
            <w:r w:rsidR="00851DB8">
              <w:rPr>
                <w:color w:val="2F5897" w:themeColor="text2"/>
                <w:szCs w:val="22"/>
              </w:rPr>
              <w:t>, inkl etterjustering fra 2019</w:t>
            </w:r>
            <w:r w:rsidR="00F858B0">
              <w:rPr>
                <w:color w:val="2F5897" w:themeColor="text2"/>
                <w:szCs w:val="22"/>
              </w:rPr>
              <w:t>. Ca overs</w:t>
            </w:r>
            <w:r w:rsidR="00851DB8">
              <w:rPr>
                <w:color w:val="2F5897" w:themeColor="text2"/>
                <w:szCs w:val="22"/>
              </w:rPr>
              <w:t>k</w:t>
            </w:r>
            <w:r w:rsidR="00F858B0">
              <w:rPr>
                <w:color w:val="2F5897" w:themeColor="text2"/>
                <w:szCs w:val="22"/>
              </w:rPr>
              <w:t>ridelse lønn vs budsjett</w:t>
            </w:r>
            <w:r w:rsidR="00851DB8">
              <w:rPr>
                <w:color w:val="2F5897" w:themeColor="text2"/>
                <w:szCs w:val="22"/>
              </w:rPr>
              <w:t xml:space="preserve"> antas å bli</w:t>
            </w:r>
            <w:r w:rsidR="00F858B0">
              <w:rPr>
                <w:color w:val="2F5897" w:themeColor="text2"/>
                <w:szCs w:val="22"/>
              </w:rPr>
              <w:t xml:space="preserve"> </w:t>
            </w:r>
            <w:r w:rsidR="00851DB8">
              <w:rPr>
                <w:color w:val="2F5897" w:themeColor="text2"/>
                <w:szCs w:val="22"/>
              </w:rPr>
              <w:t>50.000.</w:t>
            </w:r>
          </w:p>
          <w:p w14:paraId="48A8AD5E" w14:textId="77777777" w:rsidR="00F858B0" w:rsidRDefault="00F858B0" w:rsidP="00F858B0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</w:rPr>
            </w:pPr>
          </w:p>
          <w:p w14:paraId="7C8CC32C" w14:textId="686344C5" w:rsidR="00F858B0" w:rsidRPr="007C5A2F" w:rsidRDefault="00F858B0" w:rsidP="00F858B0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  <w:r>
              <w:rPr>
                <w:color w:val="2F5897" w:themeColor="text2"/>
                <w:szCs w:val="22"/>
              </w:rPr>
              <w:t>Med ca 70.000 i kostnader ut året, og med en antatt restanse på inntekt på 250.000-280.000</w:t>
            </w:r>
            <w:r w:rsidR="00C3018A">
              <w:rPr>
                <w:color w:val="2F5897" w:themeColor="text2"/>
                <w:szCs w:val="22"/>
              </w:rPr>
              <w:t xml:space="preserve"> – mot budsjett 388.000</w:t>
            </w:r>
            <w:r>
              <w:rPr>
                <w:color w:val="2F5897" w:themeColor="text2"/>
                <w:szCs w:val="22"/>
              </w:rPr>
              <w:t>, vil vi havne på ca resultat på</w:t>
            </w:r>
            <w:r w:rsidR="00C3018A">
              <w:rPr>
                <w:color w:val="2F5897" w:themeColor="text2"/>
                <w:szCs w:val="22"/>
              </w:rPr>
              <w:t xml:space="preserve"> -100.000,-</w:t>
            </w:r>
            <w:r w:rsidR="00851DB8">
              <w:rPr>
                <w:color w:val="2F5897" w:themeColor="text2"/>
                <w:szCs w:val="22"/>
              </w:rPr>
              <w:t>.</w:t>
            </w:r>
            <w:r w:rsidR="00E60468">
              <w:rPr>
                <w:color w:val="2F5897" w:themeColor="text2"/>
                <w:szCs w:val="22"/>
              </w:rPr>
              <w:t xml:space="preserve"> Dette er før evt fordeling overskudd fra hovedlaget. Det antas å ikke bli mye.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1674DD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>
              <w:rPr>
                <w:b/>
                <w:bCs/>
                <w:color w:val="000000" w:themeColor="text1"/>
                <w:lang w:val="nn-NO"/>
              </w:rPr>
              <w:t>Aksjonspunkter</w:t>
            </w:r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5AC56E2A" w14:textId="71E927C4" w:rsidR="001F6DE4" w:rsidRPr="006A5397" w:rsidRDefault="001F6DE4" w:rsidP="006A539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C0A1EAB" w14:textId="1EAB36E3" w:rsidR="001C632F" w:rsidRDefault="001C632F" w:rsidP="001C632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Ny søkemulighet. I</w:t>
            </w:r>
            <w:r w:rsidRPr="00E57C1A">
              <w:rPr>
                <w:color w:val="000000" w:themeColor="text1"/>
              </w:rPr>
              <w:t>nnspill fra Petter tidligere på kr 22.000.</w:t>
            </w:r>
            <w:r>
              <w:rPr>
                <w:color w:val="000000" w:themeColor="text1"/>
              </w:rPr>
              <w:t xml:space="preserve"> (utstyr). Tar det ved første mulighet i 2023.</w:t>
            </w:r>
          </w:p>
          <w:p w14:paraId="296563A7" w14:textId="31ACD88F" w:rsidR="0000347B" w:rsidRDefault="0000347B" w:rsidP="001C632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D7C866A" w14:textId="4FE6DF29" w:rsidR="0000347B" w:rsidRPr="00E57C1A" w:rsidRDefault="0000347B" w:rsidP="0000347B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00347B">
              <w:rPr>
                <w:color w:val="000000" w:themeColor="text1"/>
                <w:lang w:eastAsia="en-US"/>
              </w:rPr>
              <w:t>Godkjent søknad på 50.000  fra sp.stiftelsen dnb– men ber om at de utbetales i 2023</w:t>
            </w:r>
            <w:r>
              <w:rPr>
                <w:color w:val="000000" w:themeColor="text1"/>
                <w:lang w:eastAsia="en-US"/>
              </w:rPr>
              <w:t>.</w:t>
            </w:r>
            <w:r w:rsidR="00851DB8">
              <w:rPr>
                <w:color w:val="000000" w:themeColor="text1"/>
                <w:lang w:eastAsia="en-US"/>
              </w:rPr>
              <w:t xml:space="preserve"> Hanne i januar.</w:t>
            </w:r>
          </w:p>
          <w:p w14:paraId="4EFCA616" w14:textId="77777777" w:rsidR="0000347B" w:rsidRPr="00E57C1A" w:rsidRDefault="0000347B" w:rsidP="001C632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561EC110" w14:textId="3BE99F3B" w:rsidR="001E0BFD" w:rsidRPr="001C632F" w:rsidRDefault="001E0BFD" w:rsidP="001C632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</w:rPr>
            </w:pPr>
          </w:p>
        </w:tc>
      </w:tr>
      <w:tr w:rsidR="001674DD" w:rsidRPr="001674DD" w14:paraId="5F59BEDC" w14:textId="77777777" w:rsidTr="00563B67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18782856" w:rsidR="006F5B03" w:rsidRPr="001674DD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C173E0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1</w:t>
            </w:r>
            <w:r w:rsidR="000041AA">
              <w:rPr>
                <w:color w:val="000000" w:themeColor="text1"/>
                <w:sz w:val="20"/>
                <w:lang w:eastAsia="en-US"/>
              </w:rPr>
              <w:t>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C173E0"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7A37ABEF" w14:textId="77777777" w:rsidR="00284CA4" w:rsidRDefault="00284CA4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A2560FB" w14:textId="57578065" w:rsidR="0000347B" w:rsidRPr="0000347B" w:rsidRDefault="0000347B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E60468">
              <w:rPr>
                <w:color w:val="2F5897" w:themeColor="text2"/>
                <w:lang w:eastAsia="en-US"/>
              </w:rPr>
              <w:t xml:space="preserve">NM senior terreng. </w:t>
            </w:r>
            <w:r w:rsidRPr="0000347B">
              <w:rPr>
                <w:color w:val="2F5897" w:themeColor="text2"/>
                <w:lang w:eastAsia="en-US"/>
              </w:rPr>
              <w:t>7 i junior-klassen Didri</w:t>
            </w:r>
            <w:r>
              <w:rPr>
                <w:color w:val="2F5897" w:themeColor="text2"/>
                <w:lang w:eastAsia="en-US"/>
              </w:rPr>
              <w:t>k Røssum Jensen, Mats Daviknes Andreassen ble nr 4 i gutter 16 år.</w:t>
            </w:r>
          </w:p>
          <w:p w14:paraId="73E5523F" w14:textId="2873D314" w:rsidR="0000347B" w:rsidRPr="0000347B" w:rsidRDefault="0000347B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00347B">
              <w:rPr>
                <w:color w:val="2F5897" w:themeColor="text2"/>
                <w:lang w:eastAsia="en-US"/>
              </w:rPr>
              <w:t>Nordisk mesterskap – ble</w:t>
            </w:r>
            <w:r>
              <w:rPr>
                <w:color w:val="2F5897" w:themeColor="text2"/>
                <w:lang w:eastAsia="en-US"/>
              </w:rPr>
              <w:t xml:space="preserve"> Didrik Røssum Jensen</w:t>
            </w:r>
            <w:r w:rsidRPr="0000347B">
              <w:rPr>
                <w:color w:val="2F5897" w:themeColor="text2"/>
                <w:lang w:eastAsia="en-US"/>
              </w:rPr>
              <w:t xml:space="preserve"> nummer 11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79A" w14:textId="341B1A9E" w:rsidR="00D53C76" w:rsidRPr="0000347B" w:rsidRDefault="00D53C76" w:rsidP="003060F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C9CB337" w14:textId="3DF269FC" w:rsidR="001F09BA" w:rsidRDefault="00CF0AD2" w:rsidP="000C07DA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tar en nærmere prat med Meike</w:t>
            </w:r>
          </w:p>
          <w:p w14:paraId="6F393D92" w14:textId="62219296" w:rsidR="00075DFB" w:rsidRDefault="00075DFB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Spond, oppmenn</w:t>
            </w:r>
          </w:p>
          <w:p w14:paraId="048F52CA" w14:textId="6AC2D606" w:rsidR="003060F0" w:rsidRPr="003060F0" w:rsidRDefault="003060F0" w:rsidP="000C07DA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b/>
                <w:bCs/>
                <w:color w:val="000000" w:themeColor="text1"/>
                <w:sz w:val="20"/>
                <w:szCs w:val="22"/>
                <w:lang w:eastAsia="en-US"/>
              </w:rPr>
              <w:t>Ole</w:t>
            </w: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; sjekker mulighet for en sponsor.</w:t>
            </w:r>
          </w:p>
          <w:p w14:paraId="11A0A5D4" w14:textId="77777777" w:rsidR="007C5A2F" w:rsidRPr="007C5A2F" w:rsidRDefault="007C5A2F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  <w:lang w:eastAsia="en-US"/>
              </w:rPr>
            </w:pPr>
            <w:r w:rsidRPr="007C5A2F">
              <w:rPr>
                <w:color w:val="2F5897" w:themeColor="text2"/>
                <w:sz w:val="20"/>
                <w:szCs w:val="22"/>
                <w:lang w:eastAsia="en-US"/>
              </w:rPr>
              <w:t>Vært i dialog med Sparebank1.</w:t>
            </w:r>
          </w:p>
          <w:p w14:paraId="6D5A9BB4" w14:textId="26FB4C08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 xml:space="preserve">Vurdere eget opplegg for toppsatsning. Etablert et miljø </w:t>
            </w: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lastRenderedPageBreak/>
              <w:t>for eldre utøvere som satser.</w:t>
            </w:r>
          </w:p>
          <w:p w14:paraId="2FF7AFC1" w14:textId="77777777" w:rsidR="003060F0" w:rsidRPr="003060F0" w:rsidRDefault="003060F0" w:rsidP="000C07DA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 xml:space="preserve">Leie inn eksterne trenerressurs. </w:t>
            </w:r>
          </w:p>
          <w:p w14:paraId="03A98FFC" w14:textId="59E9D88B" w:rsidR="000C07DA" w:rsidRPr="00D80F42" w:rsidRDefault="003060F0" w:rsidP="00D80F42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3060F0">
              <w:rPr>
                <w:color w:val="000000" w:themeColor="text1"/>
                <w:sz w:val="20"/>
                <w:szCs w:val="22"/>
                <w:lang w:eastAsia="en-US"/>
              </w:rPr>
              <w:t>Budsjett på 200.000 hvert år i 5 år.</w:t>
            </w:r>
          </w:p>
        </w:tc>
      </w:tr>
      <w:tr w:rsidR="001674DD" w:rsidRPr="001674DD" w14:paraId="42EE2672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3348D6DE" w:rsidR="008C5400" w:rsidRPr="001674DD" w:rsidRDefault="006F5B03" w:rsidP="004E3C9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20</w:t>
            </w:r>
          </w:p>
          <w:p w14:paraId="4E767694" w14:textId="3C5388BC" w:rsidR="006F5B03" w:rsidRPr="001674DD" w:rsidRDefault="006F5B03" w:rsidP="004E3C9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3060F0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4E9" w14:textId="63070C98" w:rsidR="009517B3" w:rsidRPr="00E50041" w:rsidRDefault="006F5B03" w:rsidP="00E500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Hovedlaget  – orienterin</w:t>
            </w:r>
            <w:r w:rsidR="00E50041">
              <w:rPr>
                <w:b/>
                <w:color w:val="000000" w:themeColor="text1"/>
                <w:lang w:eastAsia="en-US"/>
              </w:rPr>
              <w:t>g</w:t>
            </w:r>
          </w:p>
          <w:p w14:paraId="7EF45068" w14:textId="5459700D" w:rsidR="00FE12BB" w:rsidRPr="0000347B" w:rsidRDefault="0000347B" w:rsidP="0000347B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2F5897" w:themeColor="text2"/>
                <w:lang w:eastAsia="en-US"/>
              </w:rPr>
            </w:pPr>
            <w:r w:rsidRPr="0000347B">
              <w:rPr>
                <w:bCs/>
                <w:i/>
                <w:iCs/>
                <w:color w:val="2F5897" w:themeColor="text2"/>
                <w:lang w:eastAsia="en-US"/>
              </w:rPr>
              <w:t>Sendt inn innspill på kandidater</w:t>
            </w:r>
            <w:r>
              <w:rPr>
                <w:bCs/>
                <w:i/>
                <w:iCs/>
                <w:color w:val="2F5897" w:themeColor="text2"/>
                <w:lang w:eastAsia="en-US"/>
              </w:rPr>
              <w:t xml:space="preserve"> til talen, stipend osv.</w:t>
            </w:r>
          </w:p>
          <w:p w14:paraId="7E2B2CB8" w14:textId="6FE7644D" w:rsidR="00FE12BB" w:rsidRPr="00FE12BB" w:rsidRDefault="00FE12BB" w:rsidP="00FE12BB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09D" w14:textId="1AFFD124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F5B03" w:rsidRPr="001674DD" w14:paraId="318F5361" w14:textId="77777777" w:rsidTr="00563B67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38FA993B" w:rsidR="006F5B03" w:rsidRPr="001674DD" w:rsidRDefault="006F5B03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FF7FAB">
              <w:rPr>
                <w:color w:val="000000" w:themeColor="text1"/>
                <w:sz w:val="20"/>
                <w:lang w:eastAsia="en-US"/>
              </w:rPr>
              <w:t>25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6D9343E6" w14:textId="77777777" w:rsidR="00FE12BB" w:rsidRDefault="00FE12BB" w:rsidP="003060F0">
            <w:pPr>
              <w:pStyle w:val="Rentek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NYE MEDLEMMER I KIOSKteam og styre.</w:t>
            </w:r>
          </w:p>
          <w:p w14:paraId="43A1CBD0" w14:textId="77777777" w:rsidR="00FE12BB" w:rsidRDefault="00FE12BB" w:rsidP="003060F0">
            <w:pPr>
              <w:pStyle w:val="Rentekst"/>
              <w:rPr>
                <w:color w:val="000000" w:themeColor="text1"/>
              </w:rPr>
            </w:pPr>
          </w:p>
          <w:p w14:paraId="122DFA13" w14:textId="45A0C491" w:rsidR="0083738F" w:rsidRPr="00284CA4" w:rsidRDefault="0083738F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>Få ut informasjon om behov med litt beskrivelse av omfang, oppgaver</w:t>
            </w:r>
          </w:p>
          <w:p w14:paraId="3E961035" w14:textId="3B7F024E" w:rsidR="002845C0" w:rsidRPr="00284CA4" w:rsidRDefault="00E42CDB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 xml:space="preserve">Kiosk; </w:t>
            </w:r>
          </w:p>
          <w:p w14:paraId="13AC1AF1" w14:textId="174CF13F" w:rsidR="00E42CDB" w:rsidRPr="007C5A2F" w:rsidRDefault="00E42CDB" w:rsidP="003060F0">
            <w:pPr>
              <w:pStyle w:val="Rentekst"/>
              <w:rPr>
                <w:color w:val="2F5897" w:themeColor="text2"/>
              </w:rPr>
            </w:pPr>
            <w:r w:rsidRPr="007C5A2F">
              <w:rPr>
                <w:color w:val="2F5897" w:themeColor="text2"/>
              </w:rPr>
              <w:t xml:space="preserve">Gruppeleder. </w:t>
            </w:r>
            <w:r w:rsidR="007C5A2F" w:rsidRPr="007C5A2F">
              <w:rPr>
                <w:color w:val="2F5897" w:themeColor="text2"/>
              </w:rPr>
              <w:t xml:space="preserve"> Sendes ut nå i nov/des-overgangen.</w:t>
            </w:r>
          </w:p>
          <w:p w14:paraId="2341A849" w14:textId="2CD337A5" w:rsidR="00E42CDB" w:rsidRPr="00284CA4" w:rsidRDefault="00E42CDB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>Klubbtøy</w:t>
            </w:r>
          </w:p>
          <w:p w14:paraId="3E0A74A2" w14:textId="12884228" w:rsidR="00E42CDB" w:rsidRPr="00284CA4" w:rsidRDefault="00E42CDB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>Økonomi</w:t>
            </w:r>
          </w:p>
          <w:p w14:paraId="105EBE84" w14:textId="493E5D41" w:rsidR="0083738F" w:rsidRPr="00284CA4" w:rsidRDefault="0083738F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>Dugnadsgjeng</w:t>
            </w:r>
            <w:r w:rsidR="00FE12BB">
              <w:rPr>
                <w:color w:val="000000" w:themeColor="text1"/>
              </w:rPr>
              <w:t xml:space="preserve"> – Morten har sendt innspill. Sendt ut? Respons?</w:t>
            </w:r>
          </w:p>
          <w:p w14:paraId="6971402C" w14:textId="38B7B6FF" w:rsidR="00E42CDB" w:rsidRPr="00284CA4" w:rsidRDefault="00E42CDB" w:rsidP="003060F0">
            <w:pPr>
              <w:pStyle w:val="Rentekst"/>
              <w:rPr>
                <w:color w:val="000000" w:themeColor="text1"/>
              </w:rPr>
            </w:pPr>
          </w:p>
          <w:p w14:paraId="7A376496" w14:textId="38A01236" w:rsidR="00FE12BB" w:rsidRPr="00D86C50" w:rsidRDefault="00E42CDB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 xml:space="preserve">Få ut mail </w:t>
            </w:r>
            <w:r w:rsidR="00284CA4" w:rsidRPr="00284CA4">
              <w:rPr>
                <w:color w:val="000000" w:themeColor="text1"/>
              </w:rPr>
              <w:t>etter høstferien.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FED" w14:textId="77777777" w:rsidR="006F5B03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9A4D6EC" w14:textId="77777777" w:rsidR="003060F0" w:rsidRDefault="003060F0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97DA07" w14:textId="6123DBF2" w:rsidR="003060F0" w:rsidRPr="001533F4" w:rsidRDefault="003060F0" w:rsidP="007E7EB9">
            <w:pPr>
              <w:spacing w:after="200" w:line="276" w:lineRule="auto"/>
              <w:rPr>
                <w:b/>
                <w:bCs/>
              </w:rPr>
            </w:pPr>
            <w:r w:rsidRPr="003060F0">
              <w:t xml:space="preserve"> </w:t>
            </w:r>
            <w:r w:rsidR="0083738F" w:rsidRPr="001533F4">
              <w:rPr>
                <w:b/>
                <w:bCs/>
                <w:color w:val="2F5897" w:themeColor="text2"/>
              </w:rPr>
              <w:t>Hanne/Terje</w:t>
            </w: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F02C" w14:textId="77777777" w:rsidR="00AB1F03" w:rsidRDefault="00AB1F03" w:rsidP="00CD612F">
      <w:r>
        <w:separator/>
      </w:r>
    </w:p>
  </w:endnote>
  <w:endnote w:type="continuationSeparator" w:id="0">
    <w:p w14:paraId="308AA1E0" w14:textId="77777777" w:rsidR="00AB1F03" w:rsidRDefault="00AB1F03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2AE4" w14:textId="77777777" w:rsidR="00AB1F03" w:rsidRDefault="00AB1F03" w:rsidP="00CD612F">
      <w:r>
        <w:separator/>
      </w:r>
    </w:p>
  </w:footnote>
  <w:footnote w:type="continuationSeparator" w:id="0">
    <w:p w14:paraId="2E544050" w14:textId="77777777" w:rsidR="00AB1F03" w:rsidRDefault="00AB1F03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59126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7"/>
  </w:num>
  <w:num w:numId="3" w16cid:durableId="1014578905">
    <w:abstractNumId w:val="1"/>
  </w:num>
  <w:num w:numId="4" w16cid:durableId="1743678775">
    <w:abstractNumId w:val="6"/>
  </w:num>
  <w:num w:numId="5" w16cid:durableId="1259480389">
    <w:abstractNumId w:val="3"/>
  </w:num>
  <w:num w:numId="6" w16cid:durableId="1896893144">
    <w:abstractNumId w:val="2"/>
  </w:num>
  <w:num w:numId="7" w16cid:durableId="1758163780">
    <w:abstractNumId w:val="5"/>
  </w:num>
  <w:num w:numId="8" w16cid:durableId="603712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2F3F"/>
    <w:rsid w:val="001533F4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280"/>
    <w:rsid w:val="001F09BA"/>
    <w:rsid w:val="001F1024"/>
    <w:rsid w:val="001F14E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C34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71F6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522D"/>
    <w:rsid w:val="004A5D89"/>
    <w:rsid w:val="004B01D1"/>
    <w:rsid w:val="004B13C0"/>
    <w:rsid w:val="004B1BDA"/>
    <w:rsid w:val="004B276C"/>
    <w:rsid w:val="004B3596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8F6"/>
    <w:rsid w:val="00610DFA"/>
    <w:rsid w:val="006110C8"/>
    <w:rsid w:val="0061318D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1A"/>
    <w:rsid w:val="006E2D77"/>
    <w:rsid w:val="006E571F"/>
    <w:rsid w:val="006F086C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C71AB"/>
    <w:rsid w:val="009D054A"/>
    <w:rsid w:val="009D2E2F"/>
    <w:rsid w:val="009D3A03"/>
    <w:rsid w:val="009D3C58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1EEE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2221"/>
    <w:rsid w:val="00C7323F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C47"/>
    <w:rsid w:val="00E54EB3"/>
    <w:rsid w:val="00E564FE"/>
    <w:rsid w:val="00E57C1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Hanne Tangen Nilsen</cp:lastModifiedBy>
  <cp:revision>4</cp:revision>
  <dcterms:created xsi:type="dcterms:W3CDTF">2022-11-29T19:52:00Z</dcterms:created>
  <dcterms:modified xsi:type="dcterms:W3CDTF">2022-11-29T19:56:00Z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